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B8790E5" w:rsidR="00EA6C38" w:rsidRPr="00B50E86" w:rsidRDefault="00EA6C38" w:rsidP="00B50E86">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106</w:t>
      </w:r>
      <w:r w:rsidR="008B68A3">
        <w:rPr>
          <w:b/>
          <w:bCs/>
          <w:sz w:val="24"/>
          <w:szCs w:val="24"/>
          <w:lang w:val="en-US" w:eastAsia="ko-KR"/>
        </w:rPr>
        <w:t>bis</w:t>
      </w:r>
      <w:r w:rsidR="00905B0B" w:rsidRPr="00CA79D7">
        <w:rPr>
          <w:b/>
          <w:bCs/>
          <w:sz w:val="24"/>
          <w:szCs w:val="24"/>
          <w:lang w:val="en-US" w:eastAsia="ko-KR"/>
        </w:rPr>
        <w:t>-e</w:t>
      </w:r>
      <w:r w:rsidRPr="00CA79D7">
        <w:rPr>
          <w:b/>
          <w:sz w:val="24"/>
          <w:szCs w:val="24"/>
          <w:lang w:val="en-US" w:eastAsia="ko-KR"/>
        </w:rPr>
        <w:tab/>
      </w:r>
      <w:r w:rsidR="00E17D2B" w:rsidRPr="00B50E86">
        <w:rPr>
          <w:b/>
          <w:sz w:val="24"/>
          <w:szCs w:val="24"/>
          <w:lang w:val="en-US" w:eastAsia="ko-KR"/>
        </w:rPr>
        <w:t>R1-</w:t>
      </w:r>
      <w:r w:rsidR="00B50E86" w:rsidRPr="00B50E86">
        <w:rPr>
          <w:b/>
          <w:sz w:val="24"/>
          <w:szCs w:val="24"/>
          <w:lang w:val="en-US" w:eastAsia="ko-KR"/>
        </w:rPr>
        <w:t>2109535</w:t>
      </w:r>
    </w:p>
    <w:bookmarkEnd w:id="0"/>
    <w:bookmarkEnd w:id="1"/>
    <w:p w14:paraId="2735BAC9" w14:textId="29921673" w:rsidR="006D2ED0" w:rsidRPr="00B50E86" w:rsidRDefault="00953D70" w:rsidP="008E6FF7">
      <w:pPr>
        <w:pStyle w:val="CRCoverPage"/>
        <w:spacing w:after="240"/>
        <w:outlineLvl w:val="0"/>
        <w:rPr>
          <w:b/>
          <w:bCs/>
          <w:sz w:val="24"/>
          <w:szCs w:val="24"/>
          <w:lang w:val="en-US" w:eastAsia="ko-KR"/>
        </w:rPr>
      </w:pPr>
      <w:proofErr w:type="gramStart"/>
      <w:r w:rsidRPr="00B50E86">
        <w:rPr>
          <w:b/>
          <w:bCs/>
          <w:sz w:val="24"/>
          <w:szCs w:val="24"/>
          <w:lang w:val="en-US" w:eastAsia="ko-KR"/>
        </w:rPr>
        <w:t>e-Meeting</w:t>
      </w:r>
      <w:proofErr w:type="gramEnd"/>
      <w:r w:rsidRPr="00B50E86">
        <w:rPr>
          <w:b/>
          <w:bCs/>
          <w:sz w:val="24"/>
          <w:szCs w:val="24"/>
          <w:lang w:val="en-US" w:eastAsia="ko-KR"/>
        </w:rPr>
        <w:t xml:space="preserve">, </w:t>
      </w:r>
      <w:r w:rsidR="008B68A3" w:rsidRPr="00B50E86">
        <w:rPr>
          <w:b/>
          <w:bCs/>
          <w:sz w:val="24"/>
          <w:szCs w:val="24"/>
          <w:lang w:val="en-US" w:eastAsia="ko-KR"/>
        </w:rPr>
        <w:t>October</w:t>
      </w:r>
      <w:r w:rsidR="008E6FF7" w:rsidRPr="00B50E86">
        <w:rPr>
          <w:b/>
          <w:bCs/>
          <w:sz w:val="24"/>
          <w:szCs w:val="24"/>
          <w:lang w:val="en-US" w:eastAsia="ko-KR"/>
        </w:rPr>
        <w:t xml:space="preserve"> 1</w:t>
      </w:r>
      <w:r w:rsidR="008B68A3" w:rsidRPr="00B50E86">
        <w:rPr>
          <w:b/>
          <w:bCs/>
          <w:sz w:val="24"/>
          <w:szCs w:val="24"/>
          <w:lang w:val="en-US" w:eastAsia="ko-KR"/>
        </w:rPr>
        <w:t>1</w:t>
      </w:r>
      <w:r w:rsidR="008E6FF7" w:rsidRPr="00B50E86">
        <w:rPr>
          <w:b/>
          <w:bCs/>
          <w:sz w:val="24"/>
          <w:szCs w:val="24"/>
          <w:vertAlign w:val="superscript"/>
          <w:lang w:val="en-US" w:eastAsia="ko-KR"/>
        </w:rPr>
        <w:t>th</w:t>
      </w:r>
      <w:r w:rsidR="008E6FF7" w:rsidRPr="00B50E86">
        <w:rPr>
          <w:b/>
          <w:bCs/>
          <w:sz w:val="24"/>
          <w:szCs w:val="24"/>
          <w:lang w:val="en-US" w:eastAsia="ko-KR"/>
        </w:rPr>
        <w:t xml:space="preserve"> </w:t>
      </w:r>
      <w:r w:rsidR="007F26C5" w:rsidRPr="00B50E86">
        <w:rPr>
          <w:b/>
          <w:bCs/>
          <w:sz w:val="24"/>
          <w:szCs w:val="24"/>
          <w:lang w:val="en-US" w:eastAsia="ko-KR"/>
        </w:rPr>
        <w:t xml:space="preserve">– </w:t>
      </w:r>
      <w:r w:rsidR="008B68A3" w:rsidRPr="00B50E86">
        <w:rPr>
          <w:b/>
          <w:bCs/>
          <w:sz w:val="24"/>
          <w:szCs w:val="24"/>
          <w:lang w:val="en-US" w:eastAsia="ko-KR"/>
        </w:rPr>
        <w:t>19</w:t>
      </w:r>
      <w:r w:rsidR="007F26C5" w:rsidRPr="00B50E86">
        <w:rPr>
          <w:b/>
          <w:bCs/>
          <w:sz w:val="24"/>
          <w:szCs w:val="24"/>
          <w:vertAlign w:val="superscript"/>
          <w:lang w:val="en-US" w:eastAsia="ko-KR"/>
        </w:rPr>
        <w:t>th</w:t>
      </w:r>
      <w:r w:rsidR="007F26C5" w:rsidRPr="00B50E86">
        <w:rPr>
          <w:b/>
          <w:bCs/>
          <w:sz w:val="24"/>
          <w:szCs w:val="24"/>
          <w:lang w:val="en-US" w:eastAsia="ko-KR"/>
        </w:rPr>
        <w:t>, 2021</w:t>
      </w:r>
    </w:p>
    <w:p w14:paraId="534B7880" w14:textId="093B1F41" w:rsidR="0072162A" w:rsidRPr="00B50E86" w:rsidRDefault="0072162A" w:rsidP="00B50E86">
      <w:pPr>
        <w:tabs>
          <w:tab w:val="left" w:pos="1985"/>
        </w:tabs>
        <w:ind w:left="2040" w:hangingChars="850" w:hanging="2040"/>
        <w:rPr>
          <w:rFonts w:ascii="Arial" w:hAnsi="Arial"/>
          <w:sz w:val="24"/>
          <w:lang w:eastAsia="ko-KR"/>
        </w:rPr>
      </w:pPr>
      <w:r w:rsidRPr="00B50E86">
        <w:rPr>
          <w:rFonts w:ascii="Arial" w:hAnsi="Arial"/>
          <w:b/>
          <w:sz w:val="24"/>
        </w:rPr>
        <w:t>Agenda item:</w:t>
      </w:r>
      <w:r w:rsidRPr="00B50E86">
        <w:rPr>
          <w:rFonts w:ascii="Arial" w:hAnsi="Arial"/>
          <w:sz w:val="24"/>
        </w:rPr>
        <w:tab/>
      </w:r>
      <w:bookmarkStart w:id="2" w:name="Source"/>
      <w:bookmarkEnd w:id="2"/>
      <w:r w:rsidR="00B50E86" w:rsidRPr="00B50E86">
        <w:rPr>
          <w:rFonts w:ascii="Arial" w:hAnsi="Arial"/>
          <w:sz w:val="24"/>
        </w:rPr>
        <w:t>8.17.13</w:t>
      </w:r>
    </w:p>
    <w:p w14:paraId="115AAB48" w14:textId="77777777" w:rsidR="0072162A" w:rsidRPr="00B50E86" w:rsidRDefault="0072162A" w:rsidP="00CC7C8D">
      <w:pPr>
        <w:tabs>
          <w:tab w:val="left" w:pos="1985"/>
        </w:tabs>
        <w:ind w:left="2040" w:hangingChars="850" w:hanging="2040"/>
        <w:rPr>
          <w:rFonts w:ascii="Arial" w:hAnsi="Arial"/>
          <w:sz w:val="24"/>
          <w:lang w:eastAsia="ko-KR"/>
        </w:rPr>
      </w:pPr>
      <w:r w:rsidRPr="00B50E86">
        <w:rPr>
          <w:rFonts w:ascii="Arial" w:hAnsi="Arial"/>
          <w:b/>
          <w:sz w:val="24"/>
        </w:rPr>
        <w:t>Source:</w:t>
      </w:r>
      <w:r w:rsidRPr="00B50E86">
        <w:rPr>
          <w:rFonts w:ascii="Arial" w:hAnsi="Arial"/>
          <w:b/>
          <w:sz w:val="24"/>
        </w:rPr>
        <w:tab/>
      </w:r>
      <w:r w:rsidRPr="00B50E86">
        <w:rPr>
          <w:rFonts w:ascii="Arial" w:hAnsi="Arial"/>
          <w:sz w:val="24"/>
        </w:rPr>
        <w:t>Samsung</w:t>
      </w:r>
    </w:p>
    <w:p w14:paraId="5E69A865" w14:textId="3C2AB8E3" w:rsidR="0072162A" w:rsidRPr="00553559" w:rsidRDefault="0072162A" w:rsidP="00B50E86">
      <w:pPr>
        <w:tabs>
          <w:tab w:val="left" w:pos="1985"/>
        </w:tabs>
        <w:ind w:left="2040" w:hangingChars="850" w:hanging="2040"/>
        <w:rPr>
          <w:rFonts w:ascii="Arial" w:hAnsi="Arial"/>
          <w:sz w:val="24"/>
        </w:rPr>
      </w:pPr>
      <w:r w:rsidRPr="00B50E86">
        <w:rPr>
          <w:rFonts w:ascii="Arial" w:hAnsi="Arial"/>
          <w:b/>
          <w:sz w:val="24"/>
        </w:rPr>
        <w:t>Title:</w:t>
      </w:r>
      <w:r w:rsidRPr="00B50E86">
        <w:rPr>
          <w:rFonts w:ascii="Arial" w:hAnsi="Arial"/>
          <w:b/>
          <w:sz w:val="24"/>
        </w:rPr>
        <w:tab/>
      </w:r>
      <w:r w:rsidR="00B50E86" w:rsidRPr="00B50E86">
        <w:rPr>
          <w:rFonts w:ascii="Arial" w:hAnsi="Arial"/>
          <w:sz w:val="24"/>
        </w:rPr>
        <w:t>UE features for DSS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399CE362" w:rsidR="00180C1C" w:rsidRPr="00A34E62" w:rsidRDefault="00180C1C" w:rsidP="00E500D8">
      <w:pPr>
        <w:spacing w:before="180" w:line="288" w:lineRule="auto"/>
        <w:jc w:val="both"/>
        <w:rPr>
          <w:lang w:eastAsia="zh-CN"/>
        </w:rPr>
      </w:pPr>
      <w:r w:rsidRPr="00553559">
        <w:rPr>
          <w:lang w:eastAsia="ko-KR"/>
        </w:rPr>
        <w:t xml:space="preserve">This contribution discusses </w:t>
      </w:r>
      <w:r w:rsidR="00B11CAB">
        <w:rPr>
          <w:lang w:eastAsia="ko-KR"/>
        </w:rPr>
        <w:t xml:space="preserve">UE </w:t>
      </w:r>
      <w:r w:rsidR="00C50846">
        <w:rPr>
          <w:lang w:eastAsia="ko-KR"/>
        </w:rPr>
        <w:t xml:space="preserve">features </w:t>
      </w:r>
      <w:r w:rsidRPr="00553559">
        <w:rPr>
          <w:lang w:eastAsia="ko-KR"/>
        </w:rPr>
        <w:t xml:space="preserve">for </w:t>
      </w:r>
      <w:r w:rsidR="00B11CAB">
        <w:rPr>
          <w:lang w:eastAsia="ko-KR"/>
        </w:rPr>
        <w:t>Rel-17 DSS WI</w:t>
      </w:r>
      <w:r w:rsidR="00446C4C">
        <w:rPr>
          <w:lang w:eastAsia="ko-KR"/>
        </w:rPr>
        <w:t xml:space="preserve"> </w:t>
      </w:r>
      <w:r w:rsidR="000262D0">
        <w:rPr>
          <w:lang w:eastAsia="ko-KR"/>
        </w:rPr>
        <w:t>based on the preliminary Rel-17 UE features [1]</w:t>
      </w:r>
      <w:r w:rsidR="007F4630" w:rsidRPr="00A34E62">
        <w:rPr>
          <w:lang w:eastAsia="ko-KR"/>
        </w:rPr>
        <w:t>.</w:t>
      </w:r>
      <w:r w:rsidR="008B508F" w:rsidRPr="00A34E62">
        <w:rPr>
          <w:lang w:eastAsia="ko-KR"/>
        </w:rPr>
        <w:t xml:space="preserve"> </w:t>
      </w:r>
    </w:p>
    <w:p w14:paraId="2BA6D635" w14:textId="52CBEDB5" w:rsidR="006E13C7" w:rsidRDefault="006E13C7" w:rsidP="006E13C7">
      <w:pPr>
        <w:pStyle w:val="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UE feature</w:t>
      </w:r>
      <w:r w:rsidR="00C50846">
        <w:rPr>
          <w:lang w:val="en-US"/>
        </w:rPr>
        <w:t>s</w:t>
      </w:r>
      <w:r w:rsidR="00823430">
        <w:rPr>
          <w:lang w:val="en-US"/>
        </w:rPr>
        <w:t xml:space="preserve"> for DSS</w:t>
      </w:r>
    </w:p>
    <w:p w14:paraId="35F2F1D8" w14:textId="5639D188" w:rsidR="00FB5522" w:rsidRDefault="00FB5522" w:rsidP="00E500D8">
      <w:pPr>
        <w:spacing w:before="180" w:line="288" w:lineRule="auto"/>
        <w:jc w:val="both"/>
        <w:rPr>
          <w:lang w:eastAsia="ko-KR"/>
        </w:rPr>
      </w:pPr>
      <w:r>
        <w:rPr>
          <w:lang w:eastAsia="ko-KR"/>
        </w:rPr>
        <w:t xml:space="preserve">As discussed in our companion </w:t>
      </w:r>
      <w:proofErr w:type="spellStart"/>
      <w:r>
        <w:rPr>
          <w:lang w:eastAsia="ko-KR"/>
        </w:rPr>
        <w:t>Tdoc</w:t>
      </w:r>
      <w:proofErr w:type="spellEnd"/>
      <w:r>
        <w:rPr>
          <w:lang w:eastAsia="ko-KR"/>
        </w:rPr>
        <w:t xml:space="preserve"> [</w:t>
      </w:r>
      <w:r w:rsidR="000262D0">
        <w:rPr>
          <w:lang w:eastAsia="ko-KR"/>
        </w:rPr>
        <w:t>2</w:t>
      </w:r>
      <w:r>
        <w:rPr>
          <w:lang w:eastAsia="ko-KR"/>
        </w:rPr>
        <w:t>], a</w:t>
      </w:r>
      <w:r w:rsidRPr="00553559">
        <w:rPr>
          <w:lang w:eastAsia="ko-KR"/>
        </w:rPr>
        <w:t xml:space="preserve"> Rel-16 UE can support DSS </w:t>
      </w:r>
      <w:r>
        <w:rPr>
          <w:lang w:eastAsia="ko-KR"/>
        </w:rPr>
        <w:t xml:space="preserve">without </w:t>
      </w:r>
      <w:r w:rsidRPr="00553559">
        <w:rPr>
          <w:lang w:eastAsia="ko-KR"/>
        </w:rPr>
        <w:t xml:space="preserve">hardware or specification impact for PDCCH monitoring if the UE is not required to monitor </w:t>
      </w:r>
      <w:r w:rsidRPr="00F360E7">
        <w:rPr>
          <w:lang w:eastAsia="ko-KR"/>
        </w:rPr>
        <w:t>PDCCH on the P(S</w:t>
      </w:r>
      <w:proofErr w:type="gramStart"/>
      <w:r w:rsidRPr="00F360E7">
        <w:rPr>
          <w:lang w:eastAsia="ko-KR"/>
        </w:rPr>
        <w:t>)Cell</w:t>
      </w:r>
      <w:proofErr w:type="gramEnd"/>
      <w:r w:rsidRPr="00F360E7">
        <w:rPr>
          <w:lang w:eastAsia="ko-KR"/>
        </w:rPr>
        <w:t xml:space="preserve"> and on the </w:t>
      </w:r>
      <w:proofErr w:type="spellStart"/>
      <w:r w:rsidRPr="00F360E7">
        <w:rPr>
          <w:lang w:eastAsia="ko-KR"/>
        </w:rPr>
        <w:t>sSCell</w:t>
      </w:r>
      <w:proofErr w:type="spellEnd"/>
      <w:r w:rsidRPr="00F360E7">
        <w:rPr>
          <w:lang w:eastAsia="ko-KR"/>
        </w:rPr>
        <w:t xml:space="preserve"> in a same slot (slot is the one of smallest SCS in case of different SCS on P(S)Cell and </w:t>
      </w:r>
      <w:proofErr w:type="spellStart"/>
      <w:r w:rsidRPr="00F360E7">
        <w:rPr>
          <w:lang w:eastAsia="ko-KR"/>
        </w:rPr>
        <w:t>sSCell</w:t>
      </w:r>
      <w:proofErr w:type="spellEnd"/>
      <w:r w:rsidRPr="00F360E7">
        <w:rPr>
          <w:lang w:eastAsia="ko-KR"/>
        </w:rPr>
        <w:t>)</w:t>
      </w:r>
      <w:r w:rsidRPr="00553559">
        <w:rPr>
          <w:lang w:eastAsia="ko-KR"/>
        </w:rPr>
        <w:t>; the only feature that the UE needs to support for DSS is scheduling the P(S</w:t>
      </w:r>
      <w:r>
        <w:rPr>
          <w:lang w:eastAsia="ko-KR"/>
        </w:rPr>
        <w:t>)</w:t>
      </w:r>
      <w:r w:rsidRPr="00553559">
        <w:rPr>
          <w:lang w:eastAsia="ko-KR"/>
        </w:rPr>
        <w:t xml:space="preserve">Cell from a </w:t>
      </w:r>
      <w:proofErr w:type="spellStart"/>
      <w:r w:rsidRPr="00553559">
        <w:rPr>
          <w:lang w:eastAsia="ko-KR"/>
        </w:rPr>
        <w:t>sSCell</w:t>
      </w:r>
      <w:proofErr w:type="spellEnd"/>
      <w:r w:rsidRPr="00553559">
        <w:rPr>
          <w:lang w:eastAsia="ko-KR"/>
        </w:rPr>
        <w:t>.</w:t>
      </w:r>
      <w:r>
        <w:rPr>
          <w:lang w:eastAsia="ko-KR"/>
        </w:rPr>
        <w:t xml:space="preserve"> Such a solution can be considered a low-complexity design for DSS </w:t>
      </w:r>
      <w:proofErr w:type="gramStart"/>
      <w:r>
        <w:rPr>
          <w:lang w:eastAsia="ko-KR"/>
        </w:rPr>
        <w:t>operation</w:t>
      </w:r>
      <w:proofErr w:type="gramEnd"/>
      <w:r>
        <w:rPr>
          <w:lang w:eastAsia="ko-KR"/>
        </w:rPr>
        <w:t xml:space="preserve">, which is the purpose for supporting Type-A UEs. </w:t>
      </w:r>
    </w:p>
    <w:p w14:paraId="339FA61E" w14:textId="5298DAEC" w:rsidR="00FB5522" w:rsidRDefault="00FB5522" w:rsidP="00E500D8">
      <w:pPr>
        <w:spacing w:before="180" w:line="288" w:lineRule="auto"/>
        <w:jc w:val="both"/>
        <w:rPr>
          <w:lang w:eastAsia="ko-KR"/>
        </w:rPr>
      </w:pPr>
      <w:r>
        <w:rPr>
          <w:lang w:eastAsia="ko-KR"/>
        </w:rPr>
        <w:t xml:space="preserve">Any other description for a Type-A UE that would lead to an exception for </w:t>
      </w:r>
      <w:r w:rsidRPr="00F873CF">
        <w:rPr>
          <w:lang w:eastAsia="ko-KR"/>
        </w:rPr>
        <w:t xml:space="preserve">non-simultaneous / </w:t>
      </w:r>
      <w:proofErr w:type="spellStart"/>
      <w:r w:rsidRPr="00F873CF">
        <w:rPr>
          <w:lang w:eastAsia="ko-KR"/>
        </w:rPr>
        <w:t>TDM’ed</w:t>
      </w:r>
      <w:proofErr w:type="spellEnd"/>
      <w:r>
        <w:rPr>
          <w:lang w:eastAsia="ko-KR"/>
        </w:rPr>
        <w:t xml:space="preserve"> PDCCH monitoring on two scheduling cells, such as for non-Type-3 CSS on P(S)Cell, will not constitute a low-complexity design for supporting DSS operation: they will be simply Type-B UEs with certain (arbitrary) restrictions/features without any benefit to UE implementation.   </w:t>
      </w:r>
    </w:p>
    <w:p w14:paraId="7591169B" w14:textId="77777777" w:rsidR="00F873CF" w:rsidRDefault="00FB5522" w:rsidP="00E500D8">
      <w:pPr>
        <w:spacing w:before="180" w:line="288" w:lineRule="auto"/>
        <w:jc w:val="both"/>
        <w:rPr>
          <w:lang w:eastAsia="ko-KR"/>
        </w:rPr>
      </w:pPr>
      <w:r>
        <w:rPr>
          <w:b/>
          <w:u w:val="single"/>
          <w:lang w:eastAsia="ko-KR"/>
        </w:rPr>
        <w:t>Observation 1</w:t>
      </w:r>
      <w:r w:rsidRPr="00583936">
        <w:rPr>
          <w:b/>
          <w:u w:val="single"/>
          <w:lang w:eastAsia="ko-KR"/>
        </w:rPr>
        <w:t>:</w:t>
      </w:r>
      <w:r w:rsidRPr="00583936">
        <w:rPr>
          <w:u w:val="single"/>
          <w:lang w:eastAsia="ko-KR"/>
        </w:rPr>
        <w:t xml:space="preserve"> </w:t>
      </w:r>
      <w:r w:rsidRPr="00583936">
        <w:rPr>
          <w:i/>
          <w:u w:val="single"/>
          <w:lang w:eastAsia="ko-KR"/>
        </w:rPr>
        <w:t xml:space="preserve">A UE can support DSS based on Rel-16 PDCCH monitoring where the UE does not monitor PDCCH for a scheduled cell from two </w:t>
      </w:r>
      <w:r w:rsidRPr="00F360E7">
        <w:rPr>
          <w:i/>
          <w:u w:val="single"/>
          <w:lang w:eastAsia="ko-KR"/>
        </w:rPr>
        <w:t>scheduling cells in a same slot (for smallest SCS)</w:t>
      </w:r>
      <w:r w:rsidRPr="00F360E7">
        <w:rPr>
          <w:u w:val="single"/>
          <w:lang w:eastAsia="ko-KR"/>
        </w:rPr>
        <w:t>.</w:t>
      </w:r>
      <w:r w:rsidRPr="00A9041D">
        <w:rPr>
          <w:i/>
          <w:u w:val="single"/>
          <w:lang w:eastAsia="ko-KR"/>
        </w:rPr>
        <w:t xml:space="preserve"> </w:t>
      </w:r>
      <w:r w:rsidRPr="00553559">
        <w:rPr>
          <w:i/>
          <w:u w:val="single"/>
          <w:lang w:eastAsia="ko-KR"/>
        </w:rPr>
        <w:t xml:space="preserve">The only requirement for a UE to support DSS is to support a scheduling </w:t>
      </w:r>
      <w:proofErr w:type="spellStart"/>
      <w:r w:rsidRPr="00553559">
        <w:rPr>
          <w:i/>
          <w:u w:val="single"/>
          <w:lang w:eastAsia="ko-KR"/>
        </w:rPr>
        <w:t>SCell</w:t>
      </w:r>
      <w:proofErr w:type="spellEnd"/>
      <w:r w:rsidRPr="00553559">
        <w:rPr>
          <w:i/>
          <w:u w:val="single"/>
          <w:lang w:eastAsia="ko-KR"/>
        </w:rPr>
        <w:t xml:space="preserve"> (</w:t>
      </w:r>
      <w:proofErr w:type="spellStart"/>
      <w:r w:rsidRPr="00553559">
        <w:rPr>
          <w:i/>
          <w:u w:val="single"/>
          <w:lang w:eastAsia="ko-KR"/>
        </w:rPr>
        <w:t>sSCell</w:t>
      </w:r>
      <w:proofErr w:type="spellEnd"/>
      <w:r w:rsidRPr="00553559">
        <w:rPr>
          <w:i/>
          <w:u w:val="single"/>
          <w:lang w:eastAsia="ko-KR"/>
        </w:rPr>
        <w:t>) for the P(S</w:t>
      </w:r>
      <w:proofErr w:type="gramStart"/>
      <w:r w:rsidRPr="00553559">
        <w:rPr>
          <w:i/>
          <w:u w:val="single"/>
          <w:lang w:eastAsia="ko-KR"/>
        </w:rPr>
        <w:t>)Cell</w:t>
      </w:r>
      <w:proofErr w:type="gramEnd"/>
      <w:r w:rsidRPr="00553559">
        <w:rPr>
          <w:u w:val="single"/>
          <w:lang w:eastAsia="ko-KR"/>
        </w:rPr>
        <w:t>.</w:t>
      </w:r>
      <w:r w:rsidRPr="00A703EF">
        <w:rPr>
          <w:lang w:eastAsia="ko-KR"/>
        </w:rPr>
        <w:t xml:space="preserve"> </w:t>
      </w:r>
    </w:p>
    <w:p w14:paraId="1F40B192" w14:textId="7BD355D7" w:rsidR="00FB5522" w:rsidRPr="00761968" w:rsidRDefault="00FB5522" w:rsidP="00E500D8">
      <w:pPr>
        <w:spacing w:before="180" w:line="288" w:lineRule="auto"/>
        <w:jc w:val="both"/>
        <w:rPr>
          <w:u w:val="single"/>
          <w:lang w:eastAsia="ko-KR"/>
        </w:rPr>
      </w:pPr>
      <w:r w:rsidRPr="00553559">
        <w:rPr>
          <w:b/>
          <w:u w:val="single"/>
          <w:lang w:eastAsia="ko-KR"/>
        </w:rPr>
        <w:t xml:space="preserve">Proposal </w:t>
      </w:r>
      <w:r>
        <w:rPr>
          <w:b/>
          <w:u w:val="single"/>
          <w:lang w:eastAsia="ko-KR"/>
        </w:rPr>
        <w:t>1: For Type-A UE</w:t>
      </w:r>
      <w:r w:rsidRPr="00553559">
        <w:rPr>
          <w:b/>
          <w:u w:val="single"/>
          <w:lang w:eastAsia="ko-KR"/>
        </w:rPr>
        <w:t xml:space="preserve">, </w:t>
      </w:r>
      <w:r>
        <w:rPr>
          <w:b/>
          <w:u w:val="single"/>
          <w:lang w:eastAsia="ko-KR"/>
        </w:rPr>
        <w:t>t</w:t>
      </w:r>
      <w:r w:rsidRPr="00753CD6">
        <w:rPr>
          <w:b/>
          <w:u w:val="single"/>
          <w:lang w:eastAsia="ko-KR"/>
        </w:rPr>
        <w:t xml:space="preserve">he only requirement is to support a scheduling </w:t>
      </w:r>
      <w:proofErr w:type="spellStart"/>
      <w:r w:rsidRPr="00753CD6">
        <w:rPr>
          <w:b/>
          <w:u w:val="single"/>
          <w:lang w:eastAsia="ko-KR"/>
        </w:rPr>
        <w:t>SCell</w:t>
      </w:r>
      <w:proofErr w:type="spellEnd"/>
      <w:r w:rsidRPr="00753CD6">
        <w:rPr>
          <w:b/>
          <w:u w:val="single"/>
          <w:lang w:eastAsia="ko-KR"/>
        </w:rPr>
        <w:t xml:space="preserve"> (</w:t>
      </w:r>
      <w:proofErr w:type="spellStart"/>
      <w:r w:rsidRPr="00753CD6">
        <w:rPr>
          <w:b/>
          <w:u w:val="single"/>
          <w:lang w:eastAsia="ko-KR"/>
        </w:rPr>
        <w:t>sSCell</w:t>
      </w:r>
      <w:proofErr w:type="spellEnd"/>
      <w:r w:rsidRPr="00753CD6">
        <w:rPr>
          <w:b/>
          <w:u w:val="single"/>
          <w:lang w:eastAsia="ko-KR"/>
        </w:rPr>
        <w:t>) for the P(S</w:t>
      </w:r>
      <w:proofErr w:type="gramStart"/>
      <w:r w:rsidRPr="00753CD6">
        <w:rPr>
          <w:b/>
          <w:u w:val="single"/>
          <w:lang w:eastAsia="ko-KR"/>
        </w:rPr>
        <w:t>)Cell</w:t>
      </w:r>
      <w:proofErr w:type="gramEnd"/>
      <w:r>
        <w:rPr>
          <w:b/>
          <w:u w:val="single"/>
          <w:lang w:eastAsia="ko-KR"/>
        </w:rPr>
        <w:t>.</w:t>
      </w:r>
      <w:r w:rsidR="000234FC">
        <w:rPr>
          <w:b/>
          <w:u w:val="single"/>
          <w:lang w:eastAsia="ko-KR"/>
        </w:rPr>
        <w:t xml:space="preserve"> </w:t>
      </w:r>
    </w:p>
    <w:p w14:paraId="75DB02B5" w14:textId="7C1466EE" w:rsidR="00FB5522" w:rsidRDefault="00FB5522" w:rsidP="00E500D8">
      <w:pPr>
        <w:spacing w:before="180" w:line="288" w:lineRule="auto"/>
        <w:jc w:val="both"/>
        <w:rPr>
          <w:color w:val="0000FF"/>
          <w:lang w:val="en-GB" w:eastAsia="ko-KR"/>
        </w:rPr>
      </w:pPr>
      <w:r>
        <w:rPr>
          <w:lang w:eastAsia="ko-KR"/>
        </w:rPr>
        <w:t>Regarding whether/how to capture Type-A UEs in (RAN1) specification, there is currently no apparent reason to provide specification support for a Type-A UE. UE types may not be specified at all, and a Type-A UE can be a UE that supports DSS but does not support the requirements of a Type-B UE as they will be defined in UE features (according to corresponding specifications). For example, RAN1 specifications can refer to Type-B UEs based on potential related RRC configurations, such as RRC parameters for PDCCH monitoring allocation (</w:t>
      </w:r>
      <m:oMath>
        <m:r>
          <m:rPr>
            <m:sty m:val="p"/>
          </m:rPr>
          <w:rPr>
            <w:rFonts w:ascii="Cambria Math" w:hAnsi="Cambria Math"/>
          </w:rPr>
          <m:t>0≤α≤1</m:t>
        </m:r>
      </m:oMath>
      <w:r>
        <w:t xml:space="preserve"> </w:t>
      </w:r>
      <w:proofErr w:type="gramStart"/>
      <w:r w:rsidRPr="002B4426">
        <w:t>and</w:t>
      </w:r>
      <w:r>
        <w:t xml:space="preserve"> </w:t>
      </w:r>
      <w:proofErr w:type="gramEnd"/>
      <m:oMath>
        <m:r>
          <m:rPr>
            <m:sty m:val="p"/>
          </m:rPr>
          <w:rPr>
            <w:rFonts w:ascii="Cambria Math" w:hAnsi="Cambria Math"/>
          </w:rPr>
          <m:t>0≤β≤1</m:t>
        </m:r>
      </m:oMath>
      <w:r>
        <w:rPr>
          <w:lang w:eastAsia="ko-KR"/>
        </w:rPr>
        <w:t xml:space="preserve">) among P(S)Cell and </w:t>
      </w:r>
      <w:proofErr w:type="spellStart"/>
      <w:r>
        <w:rPr>
          <w:lang w:eastAsia="ko-KR"/>
        </w:rPr>
        <w:t>sSCell</w:t>
      </w:r>
      <w:proofErr w:type="spellEnd"/>
      <w:r>
        <w:rPr>
          <w:lang w:eastAsia="ko-KR"/>
        </w:rPr>
        <w:t xml:space="preserve">. In that case, RAN1 specifications can </w:t>
      </w:r>
      <w:r w:rsidRPr="00B50E86">
        <w:rPr>
          <w:lang w:eastAsia="ko-KR"/>
        </w:rPr>
        <w:t>refer to Type-</w:t>
      </w:r>
      <w:r w:rsidR="00B50E86" w:rsidRPr="00B50E86">
        <w:rPr>
          <w:lang w:eastAsia="ko-KR"/>
        </w:rPr>
        <w:t xml:space="preserve">A </w:t>
      </w:r>
      <w:r w:rsidRPr="00B50E86">
        <w:rPr>
          <w:lang w:eastAsia="ko-KR"/>
        </w:rPr>
        <w:t>UEs as ones</w:t>
      </w:r>
      <w:r>
        <w:rPr>
          <w:lang w:eastAsia="ko-KR"/>
        </w:rPr>
        <w:t xml:space="preserve"> with an </w:t>
      </w:r>
      <w:proofErr w:type="spellStart"/>
      <w:r>
        <w:rPr>
          <w:lang w:eastAsia="ko-KR"/>
        </w:rPr>
        <w:t>sSCell</w:t>
      </w:r>
      <w:proofErr w:type="spellEnd"/>
      <w:r>
        <w:rPr>
          <w:lang w:eastAsia="ko-KR"/>
        </w:rPr>
        <w:t xml:space="preserve"> configuration for P(S</w:t>
      </w:r>
      <w:proofErr w:type="gramStart"/>
      <w:r>
        <w:rPr>
          <w:lang w:eastAsia="ko-KR"/>
        </w:rPr>
        <w:t>)Cell</w:t>
      </w:r>
      <w:proofErr w:type="gramEnd"/>
      <w:r>
        <w:rPr>
          <w:lang w:eastAsia="ko-KR"/>
        </w:rPr>
        <w:t xml:space="preserve"> scheduling, but lacking configuration for Type-B-related RRC parameters.  </w:t>
      </w:r>
    </w:p>
    <w:p w14:paraId="2F7DBAC9" w14:textId="77777777" w:rsidR="00F873CF" w:rsidRDefault="00FB5522" w:rsidP="00F873CF">
      <w:pPr>
        <w:spacing w:before="180" w:after="120" w:line="288" w:lineRule="auto"/>
        <w:jc w:val="both"/>
        <w:rPr>
          <w:lang w:eastAsia="ko-KR"/>
        </w:rPr>
      </w:pPr>
      <w:r>
        <w:rPr>
          <w:b/>
          <w:u w:val="single"/>
          <w:lang w:eastAsia="ko-KR"/>
        </w:rPr>
        <w:t>Observation 2</w:t>
      </w:r>
      <w:r w:rsidRPr="00583936">
        <w:rPr>
          <w:b/>
          <w:u w:val="single"/>
          <w:lang w:eastAsia="ko-KR"/>
        </w:rPr>
        <w:t>:</w:t>
      </w:r>
      <w:r w:rsidRPr="00583936">
        <w:rPr>
          <w:u w:val="single"/>
          <w:lang w:eastAsia="ko-KR"/>
        </w:rPr>
        <w:t xml:space="preserve"> </w:t>
      </w:r>
      <w:r>
        <w:rPr>
          <w:i/>
          <w:u w:val="single"/>
          <w:lang w:eastAsia="ko-KR"/>
        </w:rPr>
        <w:t>RAN1 specifications may not need to refer to DSS UE Types at all</w:t>
      </w:r>
      <w:r w:rsidRPr="00553559">
        <w:rPr>
          <w:u w:val="single"/>
          <w:lang w:eastAsia="ko-KR"/>
        </w:rPr>
        <w:t>.</w:t>
      </w:r>
      <w:r w:rsidRPr="00A703EF">
        <w:rPr>
          <w:lang w:eastAsia="ko-KR"/>
        </w:rPr>
        <w:t xml:space="preserve"> </w:t>
      </w:r>
    </w:p>
    <w:p w14:paraId="4C08FC43" w14:textId="5A1D421A" w:rsidR="004B1E38" w:rsidRPr="00F873CF" w:rsidRDefault="003855A2" w:rsidP="00F873CF">
      <w:pPr>
        <w:spacing w:before="180" w:after="120" w:line="288" w:lineRule="auto"/>
        <w:jc w:val="both"/>
        <w:rPr>
          <w:color w:val="000000" w:themeColor="text1"/>
          <w:lang w:val="en-GB" w:eastAsia="ko-KR"/>
        </w:rPr>
      </w:pPr>
      <w:r>
        <w:rPr>
          <w:color w:val="000000" w:themeColor="text1"/>
          <w:lang w:val="en-GB" w:eastAsia="ko-KR"/>
        </w:rPr>
        <w:t>F</w:t>
      </w:r>
      <w:r w:rsidRPr="003F7D8E">
        <w:rPr>
          <w:color w:val="000000" w:themeColor="text1"/>
          <w:lang w:val="en-GB" w:eastAsia="ko-KR"/>
        </w:rPr>
        <w:t>or cross-carrier scheduling</w:t>
      </w:r>
      <w:r>
        <w:rPr>
          <w:color w:val="000000" w:themeColor="text1"/>
          <w:lang w:val="en-GB" w:eastAsia="ko-KR"/>
        </w:rPr>
        <w:t xml:space="preserve">, </w:t>
      </w:r>
      <w:r w:rsidR="004B1E38">
        <w:rPr>
          <w:color w:val="000000" w:themeColor="text1"/>
          <w:lang w:val="en-GB" w:eastAsia="ko-KR"/>
        </w:rPr>
        <w:t xml:space="preserve">NR has specified </w:t>
      </w:r>
      <w:r w:rsidR="00211BAF">
        <w:rPr>
          <w:color w:val="000000" w:themeColor="text1"/>
          <w:lang w:val="en-GB" w:eastAsia="ko-KR"/>
        </w:rPr>
        <w:t xml:space="preserve">couple of </w:t>
      </w:r>
      <w:r w:rsidR="004B1E38">
        <w:rPr>
          <w:color w:val="000000" w:themeColor="text1"/>
          <w:lang w:val="en-GB" w:eastAsia="ko-KR"/>
        </w:rPr>
        <w:t xml:space="preserve">UE capabilities </w:t>
      </w:r>
      <w:r w:rsidR="00211BAF">
        <w:rPr>
          <w:color w:val="000000" w:themeColor="text1"/>
          <w:lang w:val="en-GB" w:eastAsia="ko-KR"/>
        </w:rPr>
        <w:t>in</w:t>
      </w:r>
      <w:r w:rsidR="004B1E38">
        <w:rPr>
          <w:color w:val="000000" w:themeColor="text1"/>
          <w:lang w:val="en-GB" w:eastAsia="ko-KR"/>
        </w:rPr>
        <w:t xml:space="preserve"> Rel-15/16</w:t>
      </w:r>
      <w:r w:rsidR="000C7BB4">
        <w:rPr>
          <w:color w:val="000000" w:themeColor="text1"/>
          <w:lang w:val="en-GB" w:eastAsia="ko-KR"/>
        </w:rPr>
        <w:t xml:space="preserve"> (see the details in Annex B)</w:t>
      </w:r>
      <w:r w:rsidR="004B1E38">
        <w:rPr>
          <w:color w:val="000000" w:themeColor="text1"/>
          <w:lang w:val="en-GB" w:eastAsia="ko-KR"/>
        </w:rPr>
        <w:t>.</w:t>
      </w:r>
    </w:p>
    <w:p w14:paraId="08995C3C" w14:textId="66EA2B3B" w:rsidR="0098490D" w:rsidRPr="00F873CF" w:rsidRDefault="0098490D" w:rsidP="00F873CF">
      <w:pPr>
        <w:pStyle w:val="a4"/>
        <w:numPr>
          <w:ilvl w:val="0"/>
          <w:numId w:val="37"/>
        </w:numPr>
        <w:spacing w:before="120" w:after="120" w:line="288" w:lineRule="auto"/>
        <w:ind w:leftChars="0" w:hanging="357"/>
        <w:rPr>
          <w:color w:val="000000" w:themeColor="text1"/>
          <w:lang w:val="en-GB" w:eastAsia="ko-KR"/>
        </w:rPr>
      </w:pPr>
      <w:r w:rsidRPr="00F873CF">
        <w:rPr>
          <w:color w:val="000000" w:themeColor="text1"/>
          <w:lang w:val="en-GB" w:eastAsia="ko-KR"/>
        </w:rPr>
        <w:t>Rel-15: FG</w:t>
      </w:r>
      <w:r w:rsidR="004B1E38">
        <w:rPr>
          <w:color w:val="000000" w:themeColor="text1"/>
          <w:lang w:val="en-GB" w:eastAsia="ko-KR"/>
        </w:rPr>
        <w:t xml:space="preserve"> </w:t>
      </w:r>
      <w:r w:rsidRPr="00F873CF">
        <w:rPr>
          <w:color w:val="000000" w:themeColor="text1"/>
          <w:lang w:val="en-GB" w:eastAsia="ko-KR"/>
        </w:rPr>
        <w:t>6-10, Cross carrier scheduling for the same numerology</w:t>
      </w:r>
    </w:p>
    <w:p w14:paraId="38E4E7A2" w14:textId="0C76A602" w:rsidR="0098490D" w:rsidRPr="00F873CF" w:rsidRDefault="0098490D" w:rsidP="00F873CF">
      <w:pPr>
        <w:pStyle w:val="a4"/>
        <w:numPr>
          <w:ilvl w:val="0"/>
          <w:numId w:val="37"/>
        </w:numPr>
        <w:spacing w:before="120" w:after="120" w:line="288" w:lineRule="auto"/>
        <w:ind w:leftChars="0" w:hanging="357"/>
        <w:rPr>
          <w:color w:val="000000" w:themeColor="text1"/>
          <w:lang w:val="en-GB" w:eastAsia="ko-KR"/>
        </w:rPr>
      </w:pPr>
      <w:r w:rsidRPr="00F873CF">
        <w:rPr>
          <w:color w:val="000000" w:themeColor="text1"/>
          <w:lang w:val="en-GB" w:eastAsia="ko-KR"/>
        </w:rPr>
        <w:t>Rel-16: FG</w:t>
      </w:r>
      <w:r w:rsidR="004B1E38">
        <w:rPr>
          <w:color w:val="000000" w:themeColor="text1"/>
          <w:lang w:val="en-GB" w:eastAsia="ko-KR"/>
        </w:rPr>
        <w:t xml:space="preserve"> </w:t>
      </w:r>
      <w:r w:rsidRPr="00F873CF">
        <w:rPr>
          <w:color w:val="000000" w:themeColor="text1"/>
          <w:lang w:val="en-GB" w:eastAsia="ko-KR"/>
        </w:rPr>
        <w:t>18-5, DL cross-carrier scheduling with different SCS</w:t>
      </w:r>
    </w:p>
    <w:p w14:paraId="1423FA9B" w14:textId="5EBD8FCD" w:rsidR="0098490D" w:rsidRPr="00F873CF" w:rsidRDefault="0098490D" w:rsidP="00F873CF">
      <w:pPr>
        <w:pStyle w:val="a4"/>
        <w:numPr>
          <w:ilvl w:val="0"/>
          <w:numId w:val="37"/>
        </w:numPr>
        <w:spacing w:before="120" w:after="120" w:line="288" w:lineRule="auto"/>
        <w:ind w:leftChars="0" w:hanging="357"/>
        <w:rPr>
          <w:color w:val="000000" w:themeColor="text1"/>
          <w:lang w:val="en-GB" w:eastAsia="ko-KR"/>
        </w:rPr>
      </w:pPr>
      <w:r w:rsidRPr="00F873CF">
        <w:rPr>
          <w:color w:val="000000" w:themeColor="text1"/>
          <w:lang w:val="en-GB" w:eastAsia="ko-KR"/>
        </w:rPr>
        <w:t>Rel-16: FG</w:t>
      </w:r>
      <w:r w:rsidR="004B1E38">
        <w:rPr>
          <w:color w:val="000000" w:themeColor="text1"/>
          <w:lang w:val="en-GB" w:eastAsia="ko-KR"/>
        </w:rPr>
        <w:t xml:space="preserve"> </w:t>
      </w:r>
      <w:r w:rsidRPr="00F873CF">
        <w:rPr>
          <w:color w:val="000000" w:themeColor="text1"/>
          <w:lang w:val="en-GB" w:eastAsia="ko-KR"/>
        </w:rPr>
        <w:t>18-5b, UL cross-carrier scheduling with different SCS</w:t>
      </w:r>
    </w:p>
    <w:p w14:paraId="0437B93D" w14:textId="336BB7EE" w:rsidR="008E0800" w:rsidRPr="00F873CF" w:rsidRDefault="004B1E38" w:rsidP="00F873CF">
      <w:pPr>
        <w:spacing w:before="180" w:after="120" w:line="288" w:lineRule="auto"/>
        <w:rPr>
          <w:color w:val="000000" w:themeColor="text1"/>
          <w:lang w:eastAsia="ko-KR"/>
        </w:rPr>
      </w:pPr>
      <w:r>
        <w:rPr>
          <w:color w:val="000000" w:themeColor="text1"/>
          <w:lang w:eastAsia="ko-KR"/>
        </w:rPr>
        <w:t>In light of reusing existing capability as much as possible, c</w:t>
      </w:r>
      <w:r w:rsidR="002004B7" w:rsidRPr="00F873CF">
        <w:rPr>
          <w:color w:val="000000" w:themeColor="text1"/>
          <w:lang w:eastAsia="ko-KR"/>
        </w:rPr>
        <w:t xml:space="preserve">ombining above </w:t>
      </w:r>
      <w:r w:rsidR="00442FE9">
        <w:rPr>
          <w:color w:val="000000" w:themeColor="text1"/>
          <w:lang w:eastAsia="ko-KR"/>
        </w:rPr>
        <w:t>Rel-15/16</w:t>
      </w:r>
      <w:r w:rsidR="002004B7" w:rsidRPr="00F873CF">
        <w:rPr>
          <w:color w:val="000000" w:themeColor="text1"/>
          <w:lang w:eastAsia="ko-KR"/>
        </w:rPr>
        <w:t xml:space="preserve"> capabilities, the resulting Rel-17 UE feature would become as </w:t>
      </w:r>
      <w:r w:rsidR="00211BAF">
        <w:rPr>
          <w:color w:val="000000" w:themeColor="text1"/>
          <w:lang w:eastAsia="ko-KR"/>
        </w:rPr>
        <w:t>T</w:t>
      </w:r>
      <w:r w:rsidR="008E0800" w:rsidRPr="00F873CF">
        <w:rPr>
          <w:color w:val="000000" w:themeColor="text1"/>
          <w:lang w:eastAsia="ko-KR"/>
        </w:rPr>
        <w:t>able</w:t>
      </w:r>
      <w:r w:rsidR="00211BAF">
        <w:rPr>
          <w:color w:val="000000" w:themeColor="text1"/>
          <w:lang w:eastAsia="ko-KR"/>
        </w:rPr>
        <w:t xml:space="preserve"> 1 below which includes:</w:t>
      </w:r>
    </w:p>
    <w:p w14:paraId="4A93C836" w14:textId="467BE96C" w:rsidR="008E0800" w:rsidRPr="00F873CF" w:rsidRDefault="008E0800" w:rsidP="00F873CF">
      <w:pPr>
        <w:pStyle w:val="a4"/>
        <w:numPr>
          <w:ilvl w:val="0"/>
          <w:numId w:val="37"/>
        </w:numPr>
        <w:spacing w:before="120" w:after="120" w:line="288" w:lineRule="auto"/>
        <w:ind w:leftChars="0" w:hanging="357"/>
        <w:rPr>
          <w:color w:val="000000" w:themeColor="text1"/>
          <w:lang w:eastAsia="ko-KR"/>
        </w:rPr>
      </w:pPr>
      <w:r w:rsidRPr="00F873CF">
        <w:rPr>
          <w:color w:val="000000" w:themeColor="text1"/>
          <w:lang w:eastAsia="ko-KR"/>
        </w:rPr>
        <w:t xml:space="preserve">The component description is simplified. </w:t>
      </w:r>
    </w:p>
    <w:p w14:paraId="05CB1B85" w14:textId="7B5860B4" w:rsidR="00EB5D85" w:rsidRPr="00F873CF" w:rsidRDefault="00EB5D85" w:rsidP="00F873CF">
      <w:pPr>
        <w:pStyle w:val="a4"/>
        <w:numPr>
          <w:ilvl w:val="0"/>
          <w:numId w:val="37"/>
        </w:numPr>
        <w:spacing w:before="120" w:after="120" w:line="288" w:lineRule="auto"/>
        <w:ind w:leftChars="0" w:hanging="357"/>
        <w:rPr>
          <w:color w:val="000000" w:themeColor="text1"/>
          <w:lang w:eastAsia="ko-KR"/>
        </w:rPr>
      </w:pPr>
      <w:r w:rsidRPr="00F873CF">
        <w:rPr>
          <w:color w:val="000000" w:themeColor="text1"/>
          <w:lang w:eastAsia="ko-KR"/>
        </w:rPr>
        <w:t xml:space="preserve">The description of Type </w:t>
      </w:r>
      <w:proofErr w:type="gramStart"/>
      <w:r w:rsidRPr="00F873CF">
        <w:rPr>
          <w:color w:val="000000" w:themeColor="text1"/>
          <w:lang w:eastAsia="ko-KR"/>
        </w:rPr>
        <w:t>A</w:t>
      </w:r>
      <w:proofErr w:type="gramEnd"/>
      <w:r w:rsidRPr="00F873CF">
        <w:rPr>
          <w:color w:val="000000" w:themeColor="text1"/>
          <w:lang w:eastAsia="ko-KR"/>
        </w:rPr>
        <w:t xml:space="preserve"> </w:t>
      </w:r>
      <w:r w:rsidR="00442FE9">
        <w:rPr>
          <w:color w:val="000000" w:themeColor="text1"/>
          <w:lang w:eastAsia="ko-KR"/>
        </w:rPr>
        <w:t xml:space="preserve">UE </w:t>
      </w:r>
      <w:r w:rsidRPr="00F873CF">
        <w:rPr>
          <w:color w:val="000000" w:themeColor="text1"/>
          <w:lang w:eastAsia="ko-KR"/>
        </w:rPr>
        <w:t>can be clarified further once RAN1 agrees.</w:t>
      </w:r>
    </w:p>
    <w:p w14:paraId="39CD21E2" w14:textId="1AB6A469" w:rsidR="00442FE9" w:rsidRDefault="008E0800" w:rsidP="00F873CF">
      <w:pPr>
        <w:pStyle w:val="a4"/>
        <w:numPr>
          <w:ilvl w:val="0"/>
          <w:numId w:val="37"/>
        </w:numPr>
        <w:spacing w:before="120" w:after="120" w:line="288" w:lineRule="auto"/>
        <w:ind w:leftChars="0" w:hanging="357"/>
        <w:rPr>
          <w:color w:val="000000" w:themeColor="text1"/>
          <w:lang w:eastAsia="ko-KR"/>
        </w:rPr>
      </w:pPr>
      <w:r w:rsidRPr="00F873CF">
        <w:rPr>
          <w:color w:val="000000" w:themeColor="text1"/>
          <w:lang w:eastAsia="ko-KR"/>
        </w:rPr>
        <w:lastRenderedPageBreak/>
        <w:t>CIF is covered by legacy capabilit</w:t>
      </w:r>
      <w:r w:rsidR="00442FE9">
        <w:rPr>
          <w:color w:val="000000" w:themeColor="text1"/>
          <w:lang w:eastAsia="ko-KR"/>
        </w:rPr>
        <w:t>ies</w:t>
      </w:r>
      <w:r w:rsidRPr="00F873CF">
        <w:rPr>
          <w:color w:val="000000" w:themeColor="text1"/>
          <w:lang w:eastAsia="ko-KR"/>
        </w:rPr>
        <w:t xml:space="preserve"> and </w:t>
      </w:r>
      <w:r w:rsidR="00442FE9">
        <w:rPr>
          <w:color w:val="000000" w:themeColor="text1"/>
          <w:lang w:eastAsia="ko-KR"/>
        </w:rPr>
        <w:t xml:space="preserve">the prerequisite is updated accordingly. </w:t>
      </w:r>
    </w:p>
    <w:p w14:paraId="2E0D4652" w14:textId="5B78E4E5" w:rsidR="00211BAF" w:rsidRPr="00F873CF" w:rsidRDefault="008E0800" w:rsidP="00F873CF">
      <w:pPr>
        <w:pStyle w:val="a4"/>
        <w:numPr>
          <w:ilvl w:val="0"/>
          <w:numId w:val="37"/>
        </w:numPr>
        <w:spacing w:before="120" w:after="120" w:line="288" w:lineRule="auto"/>
        <w:ind w:leftChars="0" w:hanging="357"/>
        <w:rPr>
          <w:color w:val="000000" w:themeColor="text1"/>
          <w:lang w:eastAsia="ko-KR"/>
        </w:rPr>
      </w:pPr>
      <w:r w:rsidRPr="00F873CF">
        <w:rPr>
          <w:color w:val="000000" w:themeColor="text1"/>
          <w:lang w:eastAsia="ko-KR"/>
        </w:rPr>
        <w:t>FFS</w:t>
      </w:r>
      <w:r w:rsidR="00211BAF" w:rsidRPr="00211BAF">
        <w:rPr>
          <w:color w:val="000000" w:themeColor="text1"/>
          <w:lang w:eastAsia="ko-KR"/>
        </w:rPr>
        <w:t>s</w:t>
      </w:r>
      <w:r w:rsidRPr="00F873CF">
        <w:rPr>
          <w:color w:val="000000" w:themeColor="text1"/>
          <w:lang w:eastAsia="ko-KR"/>
        </w:rPr>
        <w:t xml:space="preserve"> </w:t>
      </w:r>
      <w:r w:rsidR="00211BAF" w:rsidRPr="00211BAF">
        <w:rPr>
          <w:color w:val="000000" w:themeColor="text1"/>
          <w:lang w:eastAsia="ko-KR"/>
        </w:rPr>
        <w:t>are</w:t>
      </w:r>
      <w:r w:rsidRPr="00F873CF">
        <w:rPr>
          <w:color w:val="000000" w:themeColor="text1"/>
          <w:lang w:eastAsia="ko-KR"/>
        </w:rPr>
        <w:t xml:space="preserve"> removed.</w:t>
      </w:r>
    </w:p>
    <w:p w14:paraId="20346022" w14:textId="2C558A9C" w:rsidR="002004B7" w:rsidRPr="00F873CF" w:rsidRDefault="00211BAF" w:rsidP="00F873CF">
      <w:pPr>
        <w:rPr>
          <w:b/>
          <w:color w:val="FF0000"/>
          <w:u w:val="single"/>
          <w:lang w:eastAsia="ko-KR"/>
        </w:rPr>
      </w:pPr>
      <w:r w:rsidRPr="00F873CF">
        <w:rPr>
          <w:b/>
          <w:color w:val="000000" w:themeColor="text1"/>
          <w:u w:val="single"/>
          <w:lang w:eastAsia="ko-KR"/>
        </w:rPr>
        <w:t xml:space="preserve">Proposal </w:t>
      </w:r>
      <w:r w:rsidR="005F0796">
        <w:rPr>
          <w:b/>
          <w:color w:val="000000" w:themeColor="text1"/>
          <w:u w:val="single"/>
          <w:lang w:eastAsia="ko-KR"/>
        </w:rPr>
        <w:t>2</w:t>
      </w:r>
      <w:r w:rsidRPr="00F873CF">
        <w:rPr>
          <w:b/>
          <w:color w:val="000000" w:themeColor="text1"/>
          <w:u w:val="single"/>
          <w:lang w:eastAsia="ko-KR"/>
        </w:rPr>
        <w:t>:</w:t>
      </w:r>
      <w:r w:rsidR="00111ADE" w:rsidRPr="00F873CF">
        <w:rPr>
          <w:b/>
          <w:color w:val="000000" w:themeColor="text1"/>
          <w:u w:val="single"/>
          <w:lang w:eastAsia="ko-KR"/>
        </w:rPr>
        <w:t xml:space="preserve"> Update FG 34-1/34-2 as in Table 1.</w:t>
      </w:r>
    </w:p>
    <w:p w14:paraId="78D17014" w14:textId="42A713DA" w:rsidR="00442FE9" w:rsidRDefault="00442FE9" w:rsidP="00F873CF">
      <w:pPr>
        <w:pStyle w:val="a7"/>
        <w:keepNext/>
        <w:jc w:val="center"/>
      </w:pPr>
      <w:r>
        <w:t xml:space="preserve">Table </w:t>
      </w:r>
      <w:r w:rsidR="00211BAF">
        <w:t>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514"/>
        <w:gridCol w:w="6188"/>
        <w:gridCol w:w="1240"/>
      </w:tblGrid>
      <w:tr w:rsidR="00871345" w:rsidRPr="00871345" w14:paraId="52C58442" w14:textId="77777777" w:rsidTr="0059063A">
        <w:trPr>
          <w:trHeight w:val="19"/>
        </w:trPr>
        <w:tc>
          <w:tcPr>
            <w:tcW w:w="689" w:type="dxa"/>
            <w:tcBorders>
              <w:top w:val="single" w:sz="4" w:space="0" w:color="auto"/>
              <w:left w:val="single" w:sz="4" w:space="0" w:color="auto"/>
              <w:bottom w:val="single" w:sz="4" w:space="0" w:color="auto"/>
              <w:right w:val="single" w:sz="4" w:space="0" w:color="auto"/>
            </w:tcBorders>
            <w:hideMark/>
          </w:tcPr>
          <w:p w14:paraId="534750A8" w14:textId="77777777" w:rsidR="00871345" w:rsidRPr="00871345" w:rsidRDefault="00871345" w:rsidP="00871345">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Index</w:t>
            </w:r>
          </w:p>
        </w:tc>
        <w:tc>
          <w:tcPr>
            <w:tcW w:w="1514" w:type="dxa"/>
            <w:tcBorders>
              <w:top w:val="single" w:sz="4" w:space="0" w:color="auto"/>
              <w:left w:val="single" w:sz="4" w:space="0" w:color="auto"/>
              <w:bottom w:val="single" w:sz="4" w:space="0" w:color="auto"/>
              <w:right w:val="single" w:sz="4" w:space="0" w:color="auto"/>
            </w:tcBorders>
            <w:hideMark/>
          </w:tcPr>
          <w:p w14:paraId="71EE2807" w14:textId="77777777" w:rsidR="00871345" w:rsidRPr="00871345" w:rsidRDefault="00871345" w:rsidP="00871345">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Feature group</w:t>
            </w:r>
          </w:p>
        </w:tc>
        <w:tc>
          <w:tcPr>
            <w:tcW w:w="6188" w:type="dxa"/>
            <w:tcBorders>
              <w:top w:val="single" w:sz="4" w:space="0" w:color="auto"/>
              <w:left w:val="single" w:sz="4" w:space="0" w:color="auto"/>
              <w:bottom w:val="single" w:sz="4" w:space="0" w:color="auto"/>
              <w:right w:val="single" w:sz="4" w:space="0" w:color="auto"/>
            </w:tcBorders>
            <w:hideMark/>
          </w:tcPr>
          <w:p w14:paraId="58827D11" w14:textId="77777777" w:rsidR="00871345" w:rsidRPr="00871345" w:rsidRDefault="00871345" w:rsidP="00871345">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Components</w:t>
            </w:r>
          </w:p>
        </w:tc>
        <w:tc>
          <w:tcPr>
            <w:tcW w:w="1240" w:type="dxa"/>
            <w:tcBorders>
              <w:top w:val="single" w:sz="4" w:space="0" w:color="auto"/>
              <w:left w:val="single" w:sz="4" w:space="0" w:color="auto"/>
              <w:bottom w:val="single" w:sz="4" w:space="0" w:color="auto"/>
              <w:right w:val="single" w:sz="4" w:space="0" w:color="auto"/>
            </w:tcBorders>
            <w:hideMark/>
          </w:tcPr>
          <w:p w14:paraId="2104DE01" w14:textId="77777777" w:rsidR="00871345" w:rsidRPr="00871345" w:rsidRDefault="00871345" w:rsidP="00871345">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Prerequisite feature groups</w:t>
            </w:r>
          </w:p>
        </w:tc>
      </w:tr>
      <w:tr w:rsidR="00871345" w:rsidRPr="00871345" w14:paraId="313DD09B" w14:textId="77777777" w:rsidTr="0059063A">
        <w:trPr>
          <w:trHeight w:val="19"/>
        </w:trPr>
        <w:tc>
          <w:tcPr>
            <w:tcW w:w="689" w:type="dxa"/>
            <w:tcBorders>
              <w:top w:val="single" w:sz="4" w:space="0" w:color="auto"/>
              <w:left w:val="single" w:sz="4" w:space="0" w:color="auto"/>
              <w:bottom w:val="single" w:sz="4" w:space="0" w:color="auto"/>
              <w:right w:val="single" w:sz="4" w:space="0" w:color="auto"/>
            </w:tcBorders>
            <w:hideMark/>
          </w:tcPr>
          <w:p w14:paraId="7E6FC525" w14:textId="77777777" w:rsidR="00871345" w:rsidRPr="00871345" w:rsidRDefault="00871345" w:rsidP="00871345">
            <w:pPr>
              <w:keepNext/>
              <w:keepLines/>
              <w:spacing w:after="0"/>
              <w:rPr>
                <w:rFonts w:ascii="Arial" w:eastAsia="SimSun" w:hAnsi="Arial" w:cs="Arial"/>
                <w:sz w:val="18"/>
                <w:szCs w:val="18"/>
                <w:lang w:val="en-GB" w:eastAsia="ja-JP"/>
              </w:rPr>
            </w:pPr>
            <w:r w:rsidRPr="00871345">
              <w:rPr>
                <w:rFonts w:ascii="Arial" w:eastAsia="SimSun" w:hAnsi="Arial" w:cs="Arial"/>
                <w:sz w:val="18"/>
                <w:szCs w:val="18"/>
                <w:lang w:val="en-GB" w:eastAsia="ja-JP"/>
              </w:rPr>
              <w:t>34-1</w:t>
            </w:r>
          </w:p>
        </w:tc>
        <w:tc>
          <w:tcPr>
            <w:tcW w:w="1514" w:type="dxa"/>
            <w:tcBorders>
              <w:top w:val="single" w:sz="4" w:space="0" w:color="auto"/>
              <w:left w:val="single" w:sz="4" w:space="0" w:color="auto"/>
              <w:bottom w:val="single" w:sz="4" w:space="0" w:color="auto"/>
              <w:right w:val="single" w:sz="4" w:space="0" w:color="auto"/>
            </w:tcBorders>
            <w:hideMark/>
          </w:tcPr>
          <w:p w14:paraId="20EB0F3C" w14:textId="77777777" w:rsidR="00871345" w:rsidRPr="00871345" w:rsidRDefault="00871345" w:rsidP="00871345">
            <w:pPr>
              <w:keepNext/>
              <w:keepLines/>
              <w:spacing w:after="0"/>
              <w:rPr>
                <w:rFonts w:ascii="Arial" w:eastAsia="SimSun" w:hAnsi="Arial" w:cs="Arial"/>
                <w:sz w:val="18"/>
                <w:szCs w:val="18"/>
                <w:lang w:val="en-GB" w:eastAsia="zh-CN"/>
              </w:rPr>
            </w:pPr>
            <w:r w:rsidRPr="00871345">
              <w:rPr>
                <w:rFonts w:ascii="Arial" w:eastAsia="SimSun" w:hAnsi="Arial" w:cs="Arial"/>
                <w:sz w:val="18"/>
                <w:szCs w:val="18"/>
                <w:lang w:val="en-GB" w:eastAsia="zh-CN"/>
              </w:rPr>
              <w:t xml:space="preserve">Cross-carrier scheduling from </w:t>
            </w:r>
            <w:proofErr w:type="spellStart"/>
            <w:r w:rsidRPr="00871345">
              <w:rPr>
                <w:rFonts w:ascii="Arial" w:eastAsia="SimSun" w:hAnsi="Arial" w:cs="Arial"/>
                <w:sz w:val="18"/>
                <w:szCs w:val="18"/>
                <w:lang w:val="en-GB" w:eastAsia="zh-CN"/>
              </w:rPr>
              <w:t>SCell</w:t>
            </w:r>
            <w:proofErr w:type="spellEnd"/>
            <w:r w:rsidRPr="00871345">
              <w:rPr>
                <w:rFonts w:ascii="Arial" w:eastAsia="SimSun" w:hAnsi="Arial" w:cs="Arial"/>
                <w:sz w:val="18"/>
                <w:szCs w:val="18"/>
                <w:lang w:val="en-GB" w:eastAsia="zh-CN"/>
              </w:rPr>
              <w:t xml:space="preserve"> to </w:t>
            </w:r>
            <w:proofErr w:type="spellStart"/>
            <w:r w:rsidRPr="00871345">
              <w:rPr>
                <w:rFonts w:ascii="Arial" w:eastAsia="SimSun" w:hAnsi="Arial" w:cs="Arial"/>
                <w:sz w:val="18"/>
                <w:szCs w:val="18"/>
                <w:lang w:val="en-GB" w:eastAsia="zh-CN"/>
              </w:rPr>
              <w:t>PCell</w:t>
            </w:r>
            <w:proofErr w:type="spellEnd"/>
            <w:r w:rsidRPr="00871345">
              <w:rPr>
                <w:rFonts w:ascii="Arial" w:eastAsia="SimSun" w:hAnsi="Arial" w:cs="Arial"/>
                <w:sz w:val="18"/>
                <w:szCs w:val="18"/>
                <w:lang w:val="en-GB" w:eastAsia="zh-CN"/>
              </w:rPr>
              <w:t>/</w:t>
            </w:r>
            <w:proofErr w:type="spellStart"/>
            <w:r w:rsidRPr="00871345">
              <w:rPr>
                <w:rFonts w:ascii="Arial" w:eastAsia="SimSun" w:hAnsi="Arial" w:cs="Arial"/>
                <w:sz w:val="18"/>
                <w:szCs w:val="18"/>
                <w:lang w:val="en-GB" w:eastAsia="zh-CN"/>
              </w:rPr>
              <w:t>PSCell</w:t>
            </w:r>
            <w:proofErr w:type="spellEnd"/>
            <w:r w:rsidRPr="00871345">
              <w:rPr>
                <w:rFonts w:ascii="Arial" w:eastAsia="SimSun" w:hAnsi="Arial" w:cs="Arial"/>
                <w:sz w:val="18"/>
                <w:szCs w:val="18"/>
                <w:lang w:val="en-GB" w:eastAsia="zh-CN"/>
              </w:rPr>
              <w:t xml:space="preserve"> (Type B)</w:t>
            </w:r>
          </w:p>
        </w:tc>
        <w:tc>
          <w:tcPr>
            <w:tcW w:w="6188" w:type="dxa"/>
            <w:tcBorders>
              <w:top w:val="single" w:sz="4" w:space="0" w:color="auto"/>
              <w:left w:val="single" w:sz="4" w:space="0" w:color="auto"/>
              <w:bottom w:val="single" w:sz="4" w:space="0" w:color="auto"/>
              <w:right w:val="single" w:sz="4" w:space="0" w:color="auto"/>
            </w:tcBorders>
          </w:tcPr>
          <w:p w14:paraId="74B42EC2" w14:textId="5AE8D4C3" w:rsidR="00871345" w:rsidRPr="00871345" w:rsidRDefault="00871345" w:rsidP="00871345">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71345">
              <w:rPr>
                <w:rFonts w:ascii="Arial" w:eastAsia="MS Gothic" w:hAnsi="Arial" w:cs="Arial"/>
                <w:sz w:val="18"/>
                <w:szCs w:val="18"/>
                <w:lang w:val="en-GB" w:eastAsia="ja-JP"/>
              </w:rPr>
              <w:t xml:space="preserve">Support of Cross-carrier scheduling (CCS) from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 xml:space="preserve">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sidR="00A12554">
              <w:rPr>
                <w:rFonts w:ascii="Arial" w:eastAsia="MS Gothic" w:hAnsi="Arial" w:cs="Arial"/>
                <w:sz w:val="18"/>
                <w:szCs w:val="18"/>
                <w:lang w:val="en-GB" w:eastAsia="ja-JP"/>
              </w:rPr>
              <w:t xml:space="preserve"> </w:t>
            </w:r>
            <w:r w:rsidR="00A12554" w:rsidRPr="0059063A">
              <w:rPr>
                <w:rFonts w:ascii="Arial" w:eastAsia="MS Gothic" w:hAnsi="Arial" w:cs="Arial"/>
                <w:color w:val="FF0000"/>
                <w:sz w:val="18"/>
                <w:szCs w:val="18"/>
                <w:lang w:val="en-GB" w:eastAsia="ja-JP"/>
              </w:rPr>
              <w:t>(Type B)</w:t>
            </w:r>
          </w:p>
          <w:p w14:paraId="3F72D0FF" w14:textId="77777777" w:rsidR="00871345" w:rsidRPr="0059063A" w:rsidRDefault="00871345" w:rsidP="00871345">
            <w:pPr>
              <w:numPr>
                <w:ilvl w:val="0"/>
                <w:numId w:val="35"/>
              </w:num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CIF configured on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p>
          <w:p w14:paraId="32C89EAE" w14:textId="77777777" w:rsidR="00871345" w:rsidRPr="00A12554" w:rsidRDefault="00871345" w:rsidP="00871345">
            <w:pPr>
              <w:numPr>
                <w:ilvl w:val="0"/>
                <w:numId w:val="35"/>
              </w:numPr>
              <w:autoSpaceDE w:val="0"/>
              <w:autoSpaceDN w:val="0"/>
              <w:adjustRightInd w:val="0"/>
              <w:snapToGrid w:val="0"/>
              <w:spacing w:after="0"/>
              <w:contextualSpacing/>
              <w:jc w:val="both"/>
              <w:rPr>
                <w:rFonts w:ascii="Arial" w:eastAsia="MS Gothic" w:hAnsi="Arial" w:cs="Arial"/>
                <w:sz w:val="18"/>
                <w:szCs w:val="18"/>
                <w:lang w:val="en-GB" w:eastAsia="ja-JP"/>
              </w:rPr>
            </w:pPr>
            <w:proofErr w:type="spellStart"/>
            <w:r w:rsidRPr="00A12554">
              <w:rPr>
                <w:rFonts w:ascii="Arial" w:eastAsia="MS Gothic" w:hAnsi="Arial" w:cs="Arial"/>
                <w:sz w:val="18"/>
                <w:szCs w:val="18"/>
                <w:lang w:val="en-GB" w:eastAsia="ja-JP"/>
              </w:rPr>
              <w:t>sSCell</w:t>
            </w:r>
            <w:proofErr w:type="spellEnd"/>
            <w:r w:rsidRPr="00A12554">
              <w:rPr>
                <w:rFonts w:ascii="Arial" w:eastAsia="MS Gothic" w:hAnsi="Arial" w:cs="Arial"/>
                <w:sz w:val="18"/>
                <w:szCs w:val="18"/>
                <w:lang w:val="en-GB" w:eastAsia="ja-JP"/>
              </w:rPr>
              <w:t xml:space="preserve"> USS set(s) (for CCS from </w:t>
            </w:r>
            <w:proofErr w:type="spellStart"/>
            <w:r w:rsidRPr="00A12554">
              <w:rPr>
                <w:rFonts w:ascii="Arial" w:eastAsia="MS Gothic" w:hAnsi="Arial" w:cs="Arial"/>
                <w:sz w:val="18"/>
                <w:szCs w:val="18"/>
                <w:lang w:val="en-GB" w:eastAsia="ja-JP"/>
              </w:rPr>
              <w:t>sSCell</w:t>
            </w:r>
            <w:proofErr w:type="spellEnd"/>
            <w:r w:rsidRPr="00A12554">
              <w:rPr>
                <w:rFonts w:ascii="Arial" w:eastAsia="MS Gothic" w:hAnsi="Arial" w:cs="Arial"/>
                <w:sz w:val="18"/>
                <w:szCs w:val="18"/>
                <w:lang w:val="en-GB" w:eastAsia="ja-JP"/>
              </w:rPr>
              <w:t xml:space="preserve"> to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and search space sets on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can be configured so that the UE monitors them in overlapping [slot/symbol] of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and </w:t>
            </w:r>
            <w:proofErr w:type="spellStart"/>
            <w:r w:rsidRPr="00A12554">
              <w:rPr>
                <w:rFonts w:ascii="Arial" w:eastAsia="MS Gothic" w:hAnsi="Arial" w:cs="Arial"/>
                <w:sz w:val="18"/>
                <w:szCs w:val="18"/>
                <w:lang w:val="en-GB" w:eastAsia="ja-JP"/>
              </w:rPr>
              <w:t>sSCell</w:t>
            </w:r>
            <w:bookmarkStart w:id="3" w:name="_GoBack"/>
            <w:bookmarkEnd w:id="3"/>
            <w:proofErr w:type="spellEnd"/>
          </w:p>
          <w:p w14:paraId="557C3D18" w14:textId="77777777" w:rsidR="00871345" w:rsidRPr="0059063A" w:rsidRDefault="00871345" w:rsidP="00871345">
            <w:pPr>
              <w:numPr>
                <w:ilvl w:val="0"/>
                <w:numId w:val="35"/>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FFS: BD limit handling between [Option A/C] or [Option C] and any configuration of associated parameters</w:t>
            </w:r>
          </w:p>
          <w:p w14:paraId="1A40B14A" w14:textId="77777777" w:rsidR="00871345" w:rsidRPr="0059063A" w:rsidRDefault="00871345" w:rsidP="00871345">
            <w:pPr>
              <w:numPr>
                <w:ilvl w:val="0"/>
                <w:numId w:val="35"/>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FFS: #unicast DCI limits for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scheduling</w:t>
            </w:r>
          </w:p>
          <w:p w14:paraId="3EDE291E" w14:textId="77777777" w:rsidR="00871345" w:rsidRPr="00871345" w:rsidRDefault="00871345" w:rsidP="00871345">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6BDC3771" w14:textId="77777777" w:rsidR="00871345" w:rsidRPr="00871345" w:rsidRDefault="00871345" w:rsidP="00871345">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71345">
              <w:rPr>
                <w:rFonts w:ascii="Arial" w:eastAsia="MS Gothic" w:hAnsi="Arial" w:cs="Arial"/>
                <w:sz w:val="18"/>
                <w:szCs w:val="18"/>
                <w:lang w:val="en-GB" w:eastAsia="ja-JP"/>
              </w:rPr>
              <w:t xml:space="preserve">Note: The </w:t>
            </w:r>
            <w:proofErr w:type="spellStart"/>
            <w:r w:rsidRPr="00871345">
              <w:rPr>
                <w:rFonts w:ascii="Arial" w:eastAsia="MS Gothic" w:hAnsi="Arial" w:cs="Arial"/>
                <w:sz w:val="18"/>
                <w:szCs w:val="18"/>
                <w:lang w:val="en-GB" w:eastAsia="ja-JP"/>
              </w:rPr>
              <w:t>SCell</w:t>
            </w:r>
            <w:proofErr w:type="spellEnd"/>
            <w:r w:rsidRPr="00871345">
              <w:rPr>
                <w:rFonts w:ascii="Arial" w:eastAsia="MS Gothic" w:hAnsi="Arial" w:cs="Arial"/>
                <w:sz w:val="18"/>
                <w:szCs w:val="18"/>
                <w:lang w:val="en-GB" w:eastAsia="ja-JP"/>
              </w:rPr>
              <w:t xml:space="preserve"> configured with Cross-carrier scheduling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sidRPr="00871345">
              <w:rPr>
                <w:rFonts w:ascii="Arial" w:eastAsia="MS Gothic" w:hAnsi="Arial" w:cs="Arial"/>
                <w:sz w:val="18"/>
                <w:szCs w:val="18"/>
                <w:lang w:val="en-GB" w:eastAsia="ja-JP"/>
              </w:rPr>
              <w:t xml:space="preserve"> is referred to as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w:t>
            </w:r>
          </w:p>
        </w:tc>
        <w:tc>
          <w:tcPr>
            <w:tcW w:w="1240" w:type="dxa"/>
            <w:tcBorders>
              <w:top w:val="single" w:sz="4" w:space="0" w:color="auto"/>
              <w:left w:val="single" w:sz="4" w:space="0" w:color="auto"/>
              <w:bottom w:val="single" w:sz="4" w:space="0" w:color="auto"/>
              <w:right w:val="single" w:sz="4" w:space="0" w:color="auto"/>
            </w:tcBorders>
            <w:hideMark/>
          </w:tcPr>
          <w:p w14:paraId="7A47D831" w14:textId="75D78C8D" w:rsidR="00871345" w:rsidRPr="00871345" w:rsidRDefault="00871345">
            <w:pPr>
              <w:keepNext/>
              <w:keepLines/>
              <w:spacing w:after="0"/>
              <w:rPr>
                <w:rFonts w:ascii="Arial" w:eastAsia="MS Mincho" w:hAnsi="Arial" w:cs="Arial"/>
                <w:sz w:val="18"/>
                <w:szCs w:val="18"/>
                <w:highlight w:val="yellow"/>
                <w:lang w:val="en-GB" w:eastAsia="ko-KR"/>
              </w:rPr>
            </w:pPr>
            <w:r w:rsidRPr="00871345">
              <w:rPr>
                <w:rFonts w:ascii="Arial" w:eastAsia="MS Mincho" w:hAnsi="Arial" w:cs="Arial"/>
                <w:sz w:val="18"/>
                <w:szCs w:val="18"/>
                <w:lang w:val="en-GB" w:eastAsia="ja-JP"/>
              </w:rPr>
              <w:t>6-5</w:t>
            </w:r>
            <w:r w:rsidR="00A31C64" w:rsidRPr="0059063A">
              <w:rPr>
                <w:rFonts w:ascii="Arial" w:eastAsia="MS Mincho" w:hAnsi="Arial" w:cs="Arial"/>
                <w:color w:val="FF0000"/>
                <w:sz w:val="18"/>
                <w:szCs w:val="18"/>
                <w:lang w:val="en-GB" w:eastAsia="ja-JP"/>
              </w:rPr>
              <w:t>, 6-10, 18-5, 18-5b</w:t>
            </w:r>
          </w:p>
        </w:tc>
      </w:tr>
      <w:tr w:rsidR="00871345" w:rsidRPr="00871345" w14:paraId="2532BB42" w14:textId="77777777" w:rsidTr="0059063A">
        <w:trPr>
          <w:trHeight w:val="19"/>
        </w:trPr>
        <w:tc>
          <w:tcPr>
            <w:tcW w:w="689" w:type="dxa"/>
            <w:tcBorders>
              <w:top w:val="single" w:sz="4" w:space="0" w:color="auto"/>
              <w:left w:val="single" w:sz="4" w:space="0" w:color="auto"/>
              <w:bottom w:val="single" w:sz="4" w:space="0" w:color="auto"/>
              <w:right w:val="single" w:sz="4" w:space="0" w:color="auto"/>
            </w:tcBorders>
            <w:hideMark/>
          </w:tcPr>
          <w:p w14:paraId="2B788714" w14:textId="77777777" w:rsidR="00871345" w:rsidRPr="00871345" w:rsidRDefault="00871345" w:rsidP="00871345">
            <w:pPr>
              <w:keepNext/>
              <w:keepLines/>
              <w:spacing w:after="0"/>
              <w:rPr>
                <w:rFonts w:ascii="Arial" w:eastAsia="SimSun" w:hAnsi="Arial" w:cs="Arial"/>
                <w:sz w:val="18"/>
                <w:szCs w:val="18"/>
                <w:lang w:val="en-GB" w:eastAsia="ja-JP"/>
              </w:rPr>
            </w:pPr>
            <w:r w:rsidRPr="00871345">
              <w:rPr>
                <w:rFonts w:ascii="Arial" w:eastAsia="SimSun" w:hAnsi="Arial" w:cs="Arial"/>
                <w:sz w:val="18"/>
                <w:szCs w:val="18"/>
                <w:lang w:val="en-GB" w:eastAsia="ja-JP"/>
              </w:rPr>
              <w:t>34-2</w:t>
            </w:r>
          </w:p>
        </w:tc>
        <w:tc>
          <w:tcPr>
            <w:tcW w:w="1514" w:type="dxa"/>
            <w:tcBorders>
              <w:top w:val="single" w:sz="4" w:space="0" w:color="auto"/>
              <w:left w:val="single" w:sz="4" w:space="0" w:color="auto"/>
              <w:bottom w:val="single" w:sz="4" w:space="0" w:color="auto"/>
              <w:right w:val="single" w:sz="4" w:space="0" w:color="auto"/>
            </w:tcBorders>
            <w:hideMark/>
          </w:tcPr>
          <w:p w14:paraId="49E2C9A8" w14:textId="77777777" w:rsidR="00871345" w:rsidRPr="00871345" w:rsidRDefault="00871345" w:rsidP="00871345">
            <w:pPr>
              <w:keepNext/>
              <w:keepLines/>
              <w:spacing w:after="0"/>
              <w:rPr>
                <w:rFonts w:ascii="Arial" w:eastAsia="SimSun" w:hAnsi="Arial" w:cs="Arial"/>
                <w:sz w:val="18"/>
                <w:szCs w:val="18"/>
                <w:lang w:val="en-GB" w:eastAsia="zh-CN"/>
              </w:rPr>
            </w:pPr>
            <w:r w:rsidRPr="00871345">
              <w:rPr>
                <w:rFonts w:ascii="Arial" w:eastAsia="SimSun" w:hAnsi="Arial" w:cs="Arial"/>
                <w:sz w:val="18"/>
                <w:szCs w:val="18"/>
                <w:lang w:val="en-GB" w:eastAsia="zh-CN"/>
              </w:rPr>
              <w:t xml:space="preserve">Cross-carrier scheduling from </w:t>
            </w:r>
            <w:proofErr w:type="spellStart"/>
            <w:r w:rsidRPr="00871345">
              <w:rPr>
                <w:rFonts w:ascii="Arial" w:eastAsia="SimSun" w:hAnsi="Arial" w:cs="Arial"/>
                <w:sz w:val="18"/>
                <w:szCs w:val="18"/>
                <w:lang w:val="en-GB" w:eastAsia="zh-CN"/>
              </w:rPr>
              <w:t>SCell</w:t>
            </w:r>
            <w:proofErr w:type="spellEnd"/>
            <w:r w:rsidRPr="00871345">
              <w:rPr>
                <w:rFonts w:ascii="Arial" w:eastAsia="SimSun" w:hAnsi="Arial" w:cs="Arial"/>
                <w:sz w:val="18"/>
                <w:szCs w:val="18"/>
                <w:lang w:val="en-GB" w:eastAsia="zh-CN"/>
              </w:rPr>
              <w:t xml:space="preserve"> to </w:t>
            </w:r>
            <w:proofErr w:type="spellStart"/>
            <w:r w:rsidRPr="00871345">
              <w:rPr>
                <w:rFonts w:ascii="Arial" w:eastAsia="SimSun" w:hAnsi="Arial" w:cs="Arial"/>
                <w:sz w:val="18"/>
                <w:szCs w:val="18"/>
                <w:lang w:val="en-GB" w:eastAsia="zh-CN"/>
              </w:rPr>
              <w:t>PCell</w:t>
            </w:r>
            <w:proofErr w:type="spellEnd"/>
            <w:r w:rsidRPr="00871345">
              <w:rPr>
                <w:rFonts w:ascii="Arial" w:eastAsia="SimSun" w:hAnsi="Arial" w:cs="Arial"/>
                <w:sz w:val="18"/>
                <w:szCs w:val="18"/>
                <w:lang w:val="en-GB" w:eastAsia="zh-CN"/>
              </w:rPr>
              <w:t>/</w:t>
            </w:r>
            <w:proofErr w:type="spellStart"/>
            <w:r w:rsidRPr="00871345">
              <w:rPr>
                <w:rFonts w:ascii="Arial" w:eastAsia="SimSun" w:hAnsi="Arial" w:cs="Arial"/>
                <w:sz w:val="18"/>
                <w:szCs w:val="18"/>
                <w:lang w:val="en-GB" w:eastAsia="zh-CN"/>
              </w:rPr>
              <w:t>PSCell</w:t>
            </w:r>
            <w:proofErr w:type="spellEnd"/>
            <w:r w:rsidRPr="00871345">
              <w:rPr>
                <w:rFonts w:ascii="Arial" w:eastAsia="SimSun" w:hAnsi="Arial" w:cs="Arial"/>
                <w:sz w:val="18"/>
                <w:szCs w:val="18"/>
                <w:lang w:val="en-GB" w:eastAsia="zh-CN"/>
              </w:rPr>
              <w:t xml:space="preserve"> </w:t>
            </w:r>
            <w:r w:rsidRPr="0059063A">
              <w:rPr>
                <w:rFonts w:ascii="Arial" w:eastAsia="SimSun" w:hAnsi="Arial" w:cs="Arial"/>
                <w:strike/>
                <w:color w:val="FF0000"/>
                <w:sz w:val="18"/>
                <w:szCs w:val="18"/>
                <w:lang w:val="en-GB" w:eastAsia="zh-CN"/>
              </w:rPr>
              <w:t>with search space restrictions</w:t>
            </w:r>
            <w:r w:rsidRPr="0059063A">
              <w:rPr>
                <w:rFonts w:ascii="Arial" w:eastAsia="SimSun" w:hAnsi="Arial" w:cs="Arial"/>
                <w:color w:val="FF0000"/>
                <w:sz w:val="18"/>
                <w:szCs w:val="18"/>
                <w:lang w:val="en-GB" w:eastAsia="zh-CN"/>
              </w:rPr>
              <w:t xml:space="preserve"> </w:t>
            </w:r>
            <w:r w:rsidRPr="00871345">
              <w:rPr>
                <w:rFonts w:ascii="Arial" w:eastAsia="SimSun" w:hAnsi="Arial" w:cs="Arial"/>
                <w:sz w:val="18"/>
                <w:szCs w:val="18"/>
                <w:lang w:val="en-GB" w:eastAsia="zh-CN"/>
              </w:rPr>
              <w:t>(Type A)</w:t>
            </w:r>
          </w:p>
        </w:tc>
        <w:tc>
          <w:tcPr>
            <w:tcW w:w="6188" w:type="dxa"/>
            <w:tcBorders>
              <w:top w:val="single" w:sz="4" w:space="0" w:color="auto"/>
              <w:left w:val="single" w:sz="4" w:space="0" w:color="auto"/>
              <w:bottom w:val="single" w:sz="4" w:space="0" w:color="auto"/>
              <w:right w:val="single" w:sz="4" w:space="0" w:color="auto"/>
            </w:tcBorders>
          </w:tcPr>
          <w:p w14:paraId="1C5EFF23" w14:textId="7EE9744D" w:rsidR="00871345" w:rsidRPr="0059063A" w:rsidRDefault="00871345" w:rsidP="00871345">
            <w:pPr>
              <w:autoSpaceDE w:val="0"/>
              <w:autoSpaceDN w:val="0"/>
              <w:adjustRightInd w:val="0"/>
              <w:snapToGrid w:val="0"/>
              <w:spacing w:afterLines="50" w:after="120"/>
              <w:ind w:left="360" w:hanging="360"/>
              <w:contextualSpacing/>
              <w:jc w:val="both"/>
              <w:rPr>
                <w:rFonts w:ascii="Arial" w:eastAsia="MS Gothic" w:hAnsi="Arial" w:cs="Arial"/>
                <w:strike/>
                <w:color w:val="FF0000"/>
                <w:sz w:val="18"/>
                <w:szCs w:val="18"/>
                <w:lang w:val="en-GB" w:eastAsia="ja-JP"/>
              </w:rPr>
            </w:pPr>
            <w:r w:rsidRPr="00871345">
              <w:rPr>
                <w:rFonts w:ascii="Arial" w:eastAsia="MS Gothic" w:hAnsi="Arial" w:cs="Arial"/>
                <w:sz w:val="18"/>
                <w:szCs w:val="18"/>
                <w:lang w:val="en-GB" w:eastAsia="ja-JP"/>
              </w:rPr>
              <w:t xml:space="preserve">Support of Cross-carrier scheduling from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 xml:space="preserve">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sidRPr="00871345">
              <w:rPr>
                <w:rFonts w:ascii="Arial" w:eastAsia="MS Gothic" w:hAnsi="Arial" w:cs="Arial"/>
                <w:sz w:val="18"/>
                <w:szCs w:val="18"/>
                <w:lang w:val="en-GB" w:eastAsia="ja-JP"/>
              </w:rPr>
              <w:t xml:space="preserve"> </w:t>
            </w:r>
            <w:r w:rsidRPr="0059063A">
              <w:rPr>
                <w:rFonts w:ascii="Arial" w:eastAsia="MS Gothic" w:hAnsi="Arial" w:cs="Arial"/>
                <w:strike/>
                <w:color w:val="FF0000"/>
                <w:sz w:val="18"/>
                <w:szCs w:val="18"/>
                <w:lang w:val="en-GB" w:eastAsia="ja-JP"/>
              </w:rPr>
              <w:t>with search space restrictions</w:t>
            </w:r>
            <w:r w:rsidR="00A12554" w:rsidRPr="0059063A">
              <w:rPr>
                <w:rFonts w:ascii="Arial" w:eastAsia="MS Gothic" w:hAnsi="Arial" w:cs="Arial"/>
                <w:color w:val="FF0000"/>
                <w:sz w:val="18"/>
                <w:szCs w:val="18"/>
                <w:lang w:val="en-GB" w:eastAsia="ja-JP"/>
              </w:rPr>
              <w:t xml:space="preserve"> (Type A)</w:t>
            </w:r>
          </w:p>
          <w:p w14:paraId="036E91AC" w14:textId="77777777" w:rsidR="00871345" w:rsidRPr="0059063A" w:rsidRDefault="00871345" w:rsidP="00871345">
            <w:pPr>
              <w:numPr>
                <w:ilvl w:val="0"/>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CIF configured on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p>
          <w:p w14:paraId="43D7308D" w14:textId="77777777" w:rsidR="00871345" w:rsidRPr="0059063A" w:rsidRDefault="00871345" w:rsidP="00871345">
            <w:pPr>
              <w:numPr>
                <w:ilvl w:val="0"/>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USS set(s)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and at least following search space sets on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can only be configured such that UE does not monitor them in same [slot/symbol] of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and </w:t>
            </w:r>
            <w:proofErr w:type="spellStart"/>
            <w:r w:rsidRPr="0059063A">
              <w:rPr>
                <w:rFonts w:ascii="Arial" w:eastAsia="MS Gothic" w:hAnsi="Arial" w:cs="Arial"/>
                <w:strike/>
                <w:color w:val="FF0000"/>
                <w:sz w:val="18"/>
                <w:szCs w:val="18"/>
                <w:lang w:val="en-GB" w:eastAsia="ja-JP"/>
              </w:rPr>
              <w:t>sSCell</w:t>
            </w:r>
            <w:proofErr w:type="spellEnd"/>
          </w:p>
          <w:p w14:paraId="316E6C7D" w14:textId="77777777" w:rsidR="00871345" w:rsidRPr="0059063A" w:rsidRDefault="00871345" w:rsidP="00871345">
            <w:pPr>
              <w:numPr>
                <w:ilvl w:val="1"/>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USS sets for DCI formats 0_1,1_1,0_2,1_2 (if supported)</w:t>
            </w:r>
          </w:p>
          <w:p w14:paraId="7444B406" w14:textId="77777777" w:rsidR="00871345" w:rsidRPr="0059063A" w:rsidRDefault="00871345" w:rsidP="00871345">
            <w:pPr>
              <w:numPr>
                <w:ilvl w:val="1"/>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USS sets for DCI formats 0_0,1_0</w:t>
            </w:r>
          </w:p>
          <w:p w14:paraId="0ABB485D" w14:textId="77777777" w:rsidR="00871345" w:rsidRPr="0059063A" w:rsidRDefault="00871345" w:rsidP="00871345">
            <w:pPr>
              <w:numPr>
                <w:ilvl w:val="1"/>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Type3-CSS set(s) for DCI formats 1_0/0_0 with C-RNTI/CS-RNTI/MCS-C-RNTI </w:t>
            </w:r>
          </w:p>
          <w:p w14:paraId="4DD3C6C4" w14:textId="77777777" w:rsidR="00871345" w:rsidRPr="0059063A" w:rsidRDefault="00871345" w:rsidP="00871345">
            <w:pPr>
              <w:numPr>
                <w:ilvl w:val="0"/>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FFS: BD limit handling and any configuration of associated parameters</w:t>
            </w:r>
          </w:p>
          <w:p w14:paraId="507D22C5" w14:textId="77777777" w:rsidR="00871345" w:rsidRPr="0059063A" w:rsidRDefault="00871345" w:rsidP="00871345">
            <w:pPr>
              <w:numPr>
                <w:ilvl w:val="0"/>
                <w:numId w:val="36"/>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FFS: #unicast DCI limits for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scheduling</w:t>
            </w:r>
          </w:p>
          <w:p w14:paraId="6BABCA0A" w14:textId="77777777" w:rsidR="00871345" w:rsidRPr="00871345" w:rsidRDefault="00871345" w:rsidP="00871345">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40" w:type="dxa"/>
            <w:tcBorders>
              <w:top w:val="single" w:sz="4" w:space="0" w:color="auto"/>
              <w:left w:val="single" w:sz="4" w:space="0" w:color="auto"/>
              <w:bottom w:val="single" w:sz="4" w:space="0" w:color="auto"/>
              <w:right w:val="single" w:sz="4" w:space="0" w:color="auto"/>
            </w:tcBorders>
            <w:hideMark/>
          </w:tcPr>
          <w:p w14:paraId="3872BFBE" w14:textId="221C4647" w:rsidR="00871345" w:rsidRPr="00871345" w:rsidRDefault="00871345">
            <w:pPr>
              <w:keepNext/>
              <w:keepLines/>
              <w:spacing w:after="0"/>
              <w:rPr>
                <w:rFonts w:ascii="Arial" w:eastAsia="SimSun" w:hAnsi="Arial" w:cs="Arial"/>
                <w:sz w:val="18"/>
                <w:szCs w:val="18"/>
                <w:lang w:val="en-GB"/>
              </w:rPr>
            </w:pPr>
            <w:r w:rsidRPr="00871345">
              <w:rPr>
                <w:rFonts w:ascii="Arial" w:eastAsia="SimSun" w:hAnsi="Arial" w:cs="Arial"/>
                <w:sz w:val="18"/>
                <w:szCs w:val="18"/>
                <w:lang w:val="en-GB"/>
              </w:rPr>
              <w:t>6-5</w:t>
            </w:r>
            <w:r w:rsidR="00A31C64" w:rsidRPr="0091283F">
              <w:rPr>
                <w:rFonts w:ascii="Arial" w:eastAsia="MS Mincho" w:hAnsi="Arial" w:cs="Arial"/>
                <w:color w:val="FF0000"/>
                <w:sz w:val="18"/>
                <w:szCs w:val="18"/>
                <w:lang w:val="en-GB" w:eastAsia="ja-JP"/>
              </w:rPr>
              <w:t>, 6-10, 18-5, 18-5</w:t>
            </w:r>
            <w:r w:rsidR="00A31C64" w:rsidRPr="0091283F">
              <w:rPr>
                <w:rFonts w:ascii="Arial" w:eastAsia="MS Mincho" w:hAnsi="Arial" w:cs="Arial" w:hint="eastAsia"/>
                <w:color w:val="FF0000"/>
                <w:sz w:val="18"/>
                <w:szCs w:val="18"/>
                <w:lang w:val="en-GB" w:eastAsia="ja-JP"/>
              </w:rPr>
              <w:t>b</w:t>
            </w:r>
          </w:p>
        </w:tc>
      </w:tr>
    </w:tbl>
    <w:p w14:paraId="399E0A27" w14:textId="768E9851" w:rsidR="00446C4C" w:rsidRPr="006A06B1" w:rsidRDefault="00446C4C" w:rsidP="00050C03">
      <w:pPr>
        <w:rPr>
          <w:lang w:eastAsia="zh-CN"/>
        </w:rPr>
      </w:pPr>
    </w:p>
    <w:p w14:paraId="349AFA4B" w14:textId="3781E6E6" w:rsidR="00760A4C" w:rsidRPr="006A06B1"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6A06B1">
        <w:rPr>
          <w:rFonts w:eastAsia="DengXian"/>
          <w:lang w:val="en-US" w:eastAsia="zh-CN"/>
        </w:rPr>
        <w:t>Conclusion</w:t>
      </w:r>
      <w:r w:rsidR="006A06B1">
        <w:rPr>
          <w:rFonts w:eastAsia="DengXian"/>
          <w:lang w:val="en-US" w:eastAsia="zh-CN"/>
        </w:rPr>
        <w:t>s</w:t>
      </w:r>
    </w:p>
    <w:p w14:paraId="4AFAC3CC" w14:textId="77AF293A" w:rsidR="00724E78" w:rsidRDefault="002C2C5E" w:rsidP="00724E78">
      <w:pPr>
        <w:spacing w:after="0"/>
        <w:jc w:val="both"/>
        <w:rPr>
          <w:color w:val="000000" w:themeColor="text1"/>
          <w:lang w:eastAsia="ko-KR"/>
        </w:rPr>
      </w:pPr>
      <w:r>
        <w:rPr>
          <w:color w:val="000000" w:themeColor="text1"/>
          <w:lang w:eastAsia="ko-KR"/>
        </w:rPr>
        <w:t>B</w:t>
      </w:r>
      <w:r w:rsidR="00031428">
        <w:rPr>
          <w:color w:val="000000" w:themeColor="text1"/>
          <w:lang w:eastAsia="ko-KR"/>
        </w:rPr>
        <w:t>ased on above discussion</w:t>
      </w:r>
      <w:r>
        <w:rPr>
          <w:color w:val="000000" w:themeColor="text1"/>
          <w:lang w:eastAsia="ko-KR"/>
        </w:rPr>
        <w:t>, the observations and proposals are summarized as foll</w:t>
      </w:r>
      <w:r w:rsidR="003855A2">
        <w:rPr>
          <w:color w:val="000000" w:themeColor="text1"/>
          <w:lang w:eastAsia="ko-KR"/>
        </w:rPr>
        <w:t>o</w:t>
      </w:r>
      <w:r>
        <w:rPr>
          <w:color w:val="000000" w:themeColor="text1"/>
          <w:lang w:eastAsia="ko-KR"/>
        </w:rPr>
        <w:t>wing:</w:t>
      </w:r>
    </w:p>
    <w:p w14:paraId="576890DD" w14:textId="77777777" w:rsidR="005F0796" w:rsidRDefault="005F0796" w:rsidP="005F0796">
      <w:pPr>
        <w:spacing w:before="180" w:line="288" w:lineRule="auto"/>
        <w:jc w:val="both"/>
        <w:rPr>
          <w:lang w:eastAsia="ko-KR"/>
        </w:rPr>
      </w:pPr>
      <w:r>
        <w:rPr>
          <w:b/>
          <w:u w:val="single"/>
          <w:lang w:eastAsia="ko-KR"/>
        </w:rPr>
        <w:t>Observation 1</w:t>
      </w:r>
      <w:r w:rsidRPr="00583936">
        <w:rPr>
          <w:b/>
          <w:u w:val="single"/>
          <w:lang w:eastAsia="ko-KR"/>
        </w:rPr>
        <w:t>:</w:t>
      </w:r>
      <w:r w:rsidRPr="00583936">
        <w:rPr>
          <w:u w:val="single"/>
          <w:lang w:eastAsia="ko-KR"/>
        </w:rPr>
        <w:t xml:space="preserve"> </w:t>
      </w:r>
      <w:r w:rsidRPr="00583936">
        <w:rPr>
          <w:i/>
          <w:u w:val="single"/>
          <w:lang w:eastAsia="ko-KR"/>
        </w:rPr>
        <w:t xml:space="preserve">A UE can support DSS based on Rel-16 PDCCH monitoring where the UE does not monitor PDCCH for a scheduled cell from two </w:t>
      </w:r>
      <w:r w:rsidRPr="00F360E7">
        <w:rPr>
          <w:i/>
          <w:u w:val="single"/>
          <w:lang w:eastAsia="ko-KR"/>
        </w:rPr>
        <w:t>scheduling cells in a same slot (for smallest SCS)</w:t>
      </w:r>
      <w:r w:rsidRPr="00F360E7">
        <w:rPr>
          <w:u w:val="single"/>
          <w:lang w:eastAsia="ko-KR"/>
        </w:rPr>
        <w:t>.</w:t>
      </w:r>
      <w:r w:rsidRPr="00A9041D">
        <w:rPr>
          <w:i/>
          <w:u w:val="single"/>
          <w:lang w:eastAsia="ko-KR"/>
        </w:rPr>
        <w:t xml:space="preserve"> </w:t>
      </w:r>
      <w:r w:rsidRPr="00553559">
        <w:rPr>
          <w:i/>
          <w:u w:val="single"/>
          <w:lang w:eastAsia="ko-KR"/>
        </w:rPr>
        <w:t xml:space="preserve">The only requirement for a UE to support DSS is to support a scheduling </w:t>
      </w:r>
      <w:proofErr w:type="spellStart"/>
      <w:r w:rsidRPr="00553559">
        <w:rPr>
          <w:i/>
          <w:u w:val="single"/>
          <w:lang w:eastAsia="ko-KR"/>
        </w:rPr>
        <w:t>SCell</w:t>
      </w:r>
      <w:proofErr w:type="spellEnd"/>
      <w:r w:rsidRPr="00553559">
        <w:rPr>
          <w:i/>
          <w:u w:val="single"/>
          <w:lang w:eastAsia="ko-KR"/>
        </w:rPr>
        <w:t xml:space="preserve"> (</w:t>
      </w:r>
      <w:proofErr w:type="spellStart"/>
      <w:r w:rsidRPr="00553559">
        <w:rPr>
          <w:i/>
          <w:u w:val="single"/>
          <w:lang w:eastAsia="ko-KR"/>
        </w:rPr>
        <w:t>sSCell</w:t>
      </w:r>
      <w:proofErr w:type="spellEnd"/>
      <w:r w:rsidRPr="00553559">
        <w:rPr>
          <w:i/>
          <w:u w:val="single"/>
          <w:lang w:eastAsia="ko-KR"/>
        </w:rPr>
        <w:t>) for the P(S</w:t>
      </w:r>
      <w:proofErr w:type="gramStart"/>
      <w:r w:rsidRPr="00553559">
        <w:rPr>
          <w:i/>
          <w:u w:val="single"/>
          <w:lang w:eastAsia="ko-KR"/>
        </w:rPr>
        <w:t>)Cell</w:t>
      </w:r>
      <w:proofErr w:type="gramEnd"/>
      <w:r w:rsidRPr="00553559">
        <w:rPr>
          <w:u w:val="single"/>
          <w:lang w:eastAsia="ko-KR"/>
        </w:rPr>
        <w:t>.</w:t>
      </w:r>
      <w:r w:rsidRPr="00A703EF">
        <w:rPr>
          <w:lang w:eastAsia="ko-KR"/>
        </w:rPr>
        <w:t xml:space="preserve"> </w:t>
      </w:r>
    </w:p>
    <w:p w14:paraId="00BA6E58" w14:textId="0B4E279F" w:rsidR="002E24B0" w:rsidRDefault="005F0796" w:rsidP="005F0796">
      <w:pPr>
        <w:spacing w:after="0"/>
        <w:jc w:val="both"/>
        <w:rPr>
          <w:b/>
          <w:u w:val="single"/>
          <w:lang w:eastAsia="ko-KR"/>
        </w:rPr>
      </w:pPr>
      <w:r w:rsidRPr="00553559">
        <w:rPr>
          <w:b/>
          <w:u w:val="single"/>
          <w:lang w:eastAsia="ko-KR"/>
        </w:rPr>
        <w:t xml:space="preserve">Proposal </w:t>
      </w:r>
      <w:r>
        <w:rPr>
          <w:b/>
          <w:u w:val="single"/>
          <w:lang w:eastAsia="ko-KR"/>
        </w:rPr>
        <w:t>1: For Type-A UE</w:t>
      </w:r>
      <w:r w:rsidRPr="00553559">
        <w:rPr>
          <w:b/>
          <w:u w:val="single"/>
          <w:lang w:eastAsia="ko-KR"/>
        </w:rPr>
        <w:t xml:space="preserve">, </w:t>
      </w:r>
      <w:r>
        <w:rPr>
          <w:b/>
          <w:u w:val="single"/>
          <w:lang w:eastAsia="ko-KR"/>
        </w:rPr>
        <w:t>t</w:t>
      </w:r>
      <w:r w:rsidRPr="00753CD6">
        <w:rPr>
          <w:b/>
          <w:u w:val="single"/>
          <w:lang w:eastAsia="ko-KR"/>
        </w:rPr>
        <w:t xml:space="preserve">he only requirement is to support a scheduling </w:t>
      </w:r>
      <w:proofErr w:type="spellStart"/>
      <w:r w:rsidRPr="00753CD6">
        <w:rPr>
          <w:b/>
          <w:u w:val="single"/>
          <w:lang w:eastAsia="ko-KR"/>
        </w:rPr>
        <w:t>SCell</w:t>
      </w:r>
      <w:proofErr w:type="spellEnd"/>
      <w:r w:rsidRPr="00753CD6">
        <w:rPr>
          <w:b/>
          <w:u w:val="single"/>
          <w:lang w:eastAsia="ko-KR"/>
        </w:rPr>
        <w:t xml:space="preserve"> (</w:t>
      </w:r>
      <w:proofErr w:type="spellStart"/>
      <w:r w:rsidRPr="00753CD6">
        <w:rPr>
          <w:b/>
          <w:u w:val="single"/>
          <w:lang w:eastAsia="ko-KR"/>
        </w:rPr>
        <w:t>sSCell</w:t>
      </w:r>
      <w:proofErr w:type="spellEnd"/>
      <w:r w:rsidRPr="00753CD6">
        <w:rPr>
          <w:b/>
          <w:u w:val="single"/>
          <w:lang w:eastAsia="ko-KR"/>
        </w:rPr>
        <w:t>) for the P(S</w:t>
      </w:r>
      <w:proofErr w:type="gramStart"/>
      <w:r w:rsidRPr="00753CD6">
        <w:rPr>
          <w:b/>
          <w:u w:val="single"/>
          <w:lang w:eastAsia="ko-KR"/>
        </w:rPr>
        <w:t>)Cell</w:t>
      </w:r>
      <w:proofErr w:type="gramEnd"/>
      <w:r>
        <w:rPr>
          <w:b/>
          <w:u w:val="single"/>
          <w:lang w:eastAsia="ko-KR"/>
        </w:rPr>
        <w:t>.</w:t>
      </w:r>
    </w:p>
    <w:p w14:paraId="0FC8FD1F" w14:textId="77777777" w:rsidR="005F0796" w:rsidRDefault="005F0796" w:rsidP="005F0796">
      <w:pPr>
        <w:spacing w:before="180" w:line="288" w:lineRule="auto"/>
        <w:jc w:val="both"/>
        <w:rPr>
          <w:lang w:eastAsia="ko-KR"/>
        </w:rPr>
      </w:pPr>
      <w:r>
        <w:rPr>
          <w:b/>
          <w:u w:val="single"/>
          <w:lang w:eastAsia="ko-KR"/>
        </w:rPr>
        <w:t>Observation 2</w:t>
      </w:r>
      <w:r w:rsidRPr="00583936">
        <w:rPr>
          <w:b/>
          <w:u w:val="single"/>
          <w:lang w:eastAsia="ko-KR"/>
        </w:rPr>
        <w:t>:</w:t>
      </w:r>
      <w:r w:rsidRPr="00583936">
        <w:rPr>
          <w:u w:val="single"/>
          <w:lang w:eastAsia="ko-KR"/>
        </w:rPr>
        <w:t xml:space="preserve"> </w:t>
      </w:r>
      <w:r>
        <w:rPr>
          <w:i/>
          <w:u w:val="single"/>
          <w:lang w:eastAsia="ko-KR"/>
        </w:rPr>
        <w:t>RAN1 specifications may not need to refer to DSS UE Types at all</w:t>
      </w:r>
      <w:r w:rsidRPr="00553559">
        <w:rPr>
          <w:u w:val="single"/>
          <w:lang w:eastAsia="ko-KR"/>
        </w:rPr>
        <w:t>.</w:t>
      </w:r>
      <w:r w:rsidRPr="00A703EF">
        <w:rPr>
          <w:lang w:eastAsia="ko-KR"/>
        </w:rPr>
        <w:t xml:space="preserve"> </w:t>
      </w:r>
    </w:p>
    <w:p w14:paraId="5C098D9A" w14:textId="77777777" w:rsidR="005F0796" w:rsidRPr="003F7D8E" w:rsidRDefault="005F0796" w:rsidP="005F0796">
      <w:pPr>
        <w:rPr>
          <w:b/>
          <w:color w:val="FF0000"/>
          <w:u w:val="single"/>
          <w:lang w:eastAsia="ko-KR"/>
        </w:rPr>
      </w:pPr>
      <w:r w:rsidRPr="003F7D8E">
        <w:rPr>
          <w:b/>
          <w:color w:val="000000" w:themeColor="text1"/>
          <w:u w:val="single"/>
          <w:lang w:eastAsia="ko-KR"/>
        </w:rPr>
        <w:t xml:space="preserve">Proposal </w:t>
      </w:r>
      <w:r>
        <w:rPr>
          <w:b/>
          <w:color w:val="000000" w:themeColor="text1"/>
          <w:u w:val="single"/>
          <w:lang w:eastAsia="ko-KR"/>
        </w:rPr>
        <w:t>2</w:t>
      </w:r>
      <w:r w:rsidRPr="003F7D8E">
        <w:rPr>
          <w:b/>
          <w:color w:val="000000" w:themeColor="text1"/>
          <w:u w:val="single"/>
          <w:lang w:eastAsia="ko-KR"/>
        </w:rPr>
        <w:t>: Update FG 34-1/34-2 as in Table 1.</w:t>
      </w:r>
    </w:p>
    <w:p w14:paraId="758A25F5" w14:textId="77777777" w:rsidR="005F0796" w:rsidRDefault="005F0796" w:rsidP="005F0796">
      <w:pPr>
        <w:pStyle w:val="a7"/>
        <w:keepNext/>
        <w:jc w:val="center"/>
      </w:pPr>
      <w:r>
        <w:lastRenderedPageBreak/>
        <w:t>Table 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514"/>
        <w:gridCol w:w="6188"/>
        <w:gridCol w:w="1240"/>
      </w:tblGrid>
      <w:tr w:rsidR="005F0796" w:rsidRPr="00871345" w14:paraId="6F42E951" w14:textId="77777777" w:rsidTr="003F7D8E">
        <w:trPr>
          <w:trHeight w:val="19"/>
        </w:trPr>
        <w:tc>
          <w:tcPr>
            <w:tcW w:w="689" w:type="dxa"/>
            <w:tcBorders>
              <w:top w:val="single" w:sz="4" w:space="0" w:color="auto"/>
              <w:left w:val="single" w:sz="4" w:space="0" w:color="auto"/>
              <w:bottom w:val="single" w:sz="4" w:space="0" w:color="auto"/>
              <w:right w:val="single" w:sz="4" w:space="0" w:color="auto"/>
            </w:tcBorders>
            <w:hideMark/>
          </w:tcPr>
          <w:p w14:paraId="4FDF201D" w14:textId="77777777" w:rsidR="005F0796" w:rsidRPr="00871345" w:rsidRDefault="005F0796"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Index</w:t>
            </w:r>
          </w:p>
        </w:tc>
        <w:tc>
          <w:tcPr>
            <w:tcW w:w="1514" w:type="dxa"/>
            <w:tcBorders>
              <w:top w:val="single" w:sz="4" w:space="0" w:color="auto"/>
              <w:left w:val="single" w:sz="4" w:space="0" w:color="auto"/>
              <w:bottom w:val="single" w:sz="4" w:space="0" w:color="auto"/>
              <w:right w:val="single" w:sz="4" w:space="0" w:color="auto"/>
            </w:tcBorders>
            <w:hideMark/>
          </w:tcPr>
          <w:p w14:paraId="3DDFD8F8" w14:textId="77777777" w:rsidR="005F0796" w:rsidRPr="00871345" w:rsidRDefault="005F0796"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Feature group</w:t>
            </w:r>
          </w:p>
        </w:tc>
        <w:tc>
          <w:tcPr>
            <w:tcW w:w="6188" w:type="dxa"/>
            <w:tcBorders>
              <w:top w:val="single" w:sz="4" w:space="0" w:color="auto"/>
              <w:left w:val="single" w:sz="4" w:space="0" w:color="auto"/>
              <w:bottom w:val="single" w:sz="4" w:space="0" w:color="auto"/>
              <w:right w:val="single" w:sz="4" w:space="0" w:color="auto"/>
            </w:tcBorders>
            <w:hideMark/>
          </w:tcPr>
          <w:p w14:paraId="4F93732A" w14:textId="77777777" w:rsidR="005F0796" w:rsidRPr="00871345" w:rsidRDefault="005F0796"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Components</w:t>
            </w:r>
          </w:p>
        </w:tc>
        <w:tc>
          <w:tcPr>
            <w:tcW w:w="1240" w:type="dxa"/>
            <w:tcBorders>
              <w:top w:val="single" w:sz="4" w:space="0" w:color="auto"/>
              <w:left w:val="single" w:sz="4" w:space="0" w:color="auto"/>
              <w:bottom w:val="single" w:sz="4" w:space="0" w:color="auto"/>
              <w:right w:val="single" w:sz="4" w:space="0" w:color="auto"/>
            </w:tcBorders>
            <w:hideMark/>
          </w:tcPr>
          <w:p w14:paraId="66B600A0" w14:textId="77777777" w:rsidR="005F0796" w:rsidRPr="00871345" w:rsidRDefault="005F0796" w:rsidP="003F7D8E">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871345">
              <w:rPr>
                <w:rFonts w:ascii="Arial" w:eastAsia="Times New Roman" w:hAnsi="Arial" w:cs="Arial"/>
                <w:b/>
                <w:sz w:val="18"/>
                <w:szCs w:val="18"/>
                <w:lang w:val="en-GB" w:eastAsia="ja-JP"/>
              </w:rPr>
              <w:t>Prerequisite feature groups</w:t>
            </w:r>
          </w:p>
        </w:tc>
      </w:tr>
      <w:tr w:rsidR="005F0796" w:rsidRPr="00871345" w14:paraId="4740D4BF" w14:textId="77777777" w:rsidTr="003F7D8E">
        <w:trPr>
          <w:trHeight w:val="19"/>
        </w:trPr>
        <w:tc>
          <w:tcPr>
            <w:tcW w:w="689" w:type="dxa"/>
            <w:tcBorders>
              <w:top w:val="single" w:sz="4" w:space="0" w:color="auto"/>
              <w:left w:val="single" w:sz="4" w:space="0" w:color="auto"/>
              <w:bottom w:val="single" w:sz="4" w:space="0" w:color="auto"/>
              <w:right w:val="single" w:sz="4" w:space="0" w:color="auto"/>
            </w:tcBorders>
            <w:hideMark/>
          </w:tcPr>
          <w:p w14:paraId="74FDB78B" w14:textId="77777777" w:rsidR="005F0796" w:rsidRPr="00871345" w:rsidRDefault="005F0796" w:rsidP="003F7D8E">
            <w:pPr>
              <w:keepNext/>
              <w:keepLines/>
              <w:spacing w:after="0"/>
              <w:rPr>
                <w:rFonts w:ascii="Arial" w:eastAsia="SimSun" w:hAnsi="Arial" w:cs="Arial"/>
                <w:sz w:val="18"/>
                <w:szCs w:val="18"/>
                <w:lang w:val="en-GB" w:eastAsia="ja-JP"/>
              </w:rPr>
            </w:pPr>
            <w:r w:rsidRPr="00871345">
              <w:rPr>
                <w:rFonts w:ascii="Arial" w:eastAsia="SimSun" w:hAnsi="Arial" w:cs="Arial"/>
                <w:sz w:val="18"/>
                <w:szCs w:val="18"/>
                <w:lang w:val="en-GB" w:eastAsia="ja-JP"/>
              </w:rPr>
              <w:t>34-1</w:t>
            </w:r>
          </w:p>
        </w:tc>
        <w:tc>
          <w:tcPr>
            <w:tcW w:w="1514" w:type="dxa"/>
            <w:tcBorders>
              <w:top w:val="single" w:sz="4" w:space="0" w:color="auto"/>
              <w:left w:val="single" w:sz="4" w:space="0" w:color="auto"/>
              <w:bottom w:val="single" w:sz="4" w:space="0" w:color="auto"/>
              <w:right w:val="single" w:sz="4" w:space="0" w:color="auto"/>
            </w:tcBorders>
            <w:hideMark/>
          </w:tcPr>
          <w:p w14:paraId="447737B9" w14:textId="77777777" w:rsidR="005F0796" w:rsidRPr="00871345" w:rsidRDefault="005F0796" w:rsidP="003F7D8E">
            <w:pPr>
              <w:keepNext/>
              <w:keepLines/>
              <w:spacing w:after="0"/>
              <w:rPr>
                <w:rFonts w:ascii="Arial" w:eastAsia="SimSun" w:hAnsi="Arial" w:cs="Arial"/>
                <w:sz w:val="18"/>
                <w:szCs w:val="18"/>
                <w:lang w:val="en-GB" w:eastAsia="zh-CN"/>
              </w:rPr>
            </w:pPr>
            <w:r w:rsidRPr="00871345">
              <w:rPr>
                <w:rFonts w:ascii="Arial" w:eastAsia="SimSun" w:hAnsi="Arial" w:cs="Arial"/>
                <w:sz w:val="18"/>
                <w:szCs w:val="18"/>
                <w:lang w:val="en-GB" w:eastAsia="zh-CN"/>
              </w:rPr>
              <w:t xml:space="preserve">Cross-carrier scheduling from </w:t>
            </w:r>
            <w:proofErr w:type="spellStart"/>
            <w:r w:rsidRPr="00871345">
              <w:rPr>
                <w:rFonts w:ascii="Arial" w:eastAsia="SimSun" w:hAnsi="Arial" w:cs="Arial"/>
                <w:sz w:val="18"/>
                <w:szCs w:val="18"/>
                <w:lang w:val="en-GB" w:eastAsia="zh-CN"/>
              </w:rPr>
              <w:t>SCell</w:t>
            </w:r>
            <w:proofErr w:type="spellEnd"/>
            <w:r w:rsidRPr="00871345">
              <w:rPr>
                <w:rFonts w:ascii="Arial" w:eastAsia="SimSun" w:hAnsi="Arial" w:cs="Arial"/>
                <w:sz w:val="18"/>
                <w:szCs w:val="18"/>
                <w:lang w:val="en-GB" w:eastAsia="zh-CN"/>
              </w:rPr>
              <w:t xml:space="preserve"> to </w:t>
            </w:r>
            <w:proofErr w:type="spellStart"/>
            <w:r w:rsidRPr="00871345">
              <w:rPr>
                <w:rFonts w:ascii="Arial" w:eastAsia="SimSun" w:hAnsi="Arial" w:cs="Arial"/>
                <w:sz w:val="18"/>
                <w:szCs w:val="18"/>
                <w:lang w:val="en-GB" w:eastAsia="zh-CN"/>
              </w:rPr>
              <w:t>PCell</w:t>
            </w:r>
            <w:proofErr w:type="spellEnd"/>
            <w:r w:rsidRPr="00871345">
              <w:rPr>
                <w:rFonts w:ascii="Arial" w:eastAsia="SimSun" w:hAnsi="Arial" w:cs="Arial"/>
                <w:sz w:val="18"/>
                <w:szCs w:val="18"/>
                <w:lang w:val="en-GB" w:eastAsia="zh-CN"/>
              </w:rPr>
              <w:t>/</w:t>
            </w:r>
            <w:proofErr w:type="spellStart"/>
            <w:r w:rsidRPr="00871345">
              <w:rPr>
                <w:rFonts w:ascii="Arial" w:eastAsia="SimSun" w:hAnsi="Arial" w:cs="Arial"/>
                <w:sz w:val="18"/>
                <w:szCs w:val="18"/>
                <w:lang w:val="en-GB" w:eastAsia="zh-CN"/>
              </w:rPr>
              <w:t>PSCell</w:t>
            </w:r>
            <w:proofErr w:type="spellEnd"/>
            <w:r w:rsidRPr="00871345">
              <w:rPr>
                <w:rFonts w:ascii="Arial" w:eastAsia="SimSun" w:hAnsi="Arial" w:cs="Arial"/>
                <w:sz w:val="18"/>
                <w:szCs w:val="18"/>
                <w:lang w:val="en-GB" w:eastAsia="zh-CN"/>
              </w:rPr>
              <w:t xml:space="preserve"> (Type B)</w:t>
            </w:r>
          </w:p>
        </w:tc>
        <w:tc>
          <w:tcPr>
            <w:tcW w:w="6188" w:type="dxa"/>
            <w:tcBorders>
              <w:top w:val="single" w:sz="4" w:space="0" w:color="auto"/>
              <w:left w:val="single" w:sz="4" w:space="0" w:color="auto"/>
              <w:bottom w:val="single" w:sz="4" w:space="0" w:color="auto"/>
              <w:right w:val="single" w:sz="4" w:space="0" w:color="auto"/>
            </w:tcBorders>
          </w:tcPr>
          <w:p w14:paraId="2CA18129" w14:textId="77777777" w:rsidR="005F0796" w:rsidRPr="00871345" w:rsidRDefault="005F0796" w:rsidP="003F7D8E">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71345">
              <w:rPr>
                <w:rFonts w:ascii="Arial" w:eastAsia="MS Gothic" w:hAnsi="Arial" w:cs="Arial"/>
                <w:sz w:val="18"/>
                <w:szCs w:val="18"/>
                <w:lang w:val="en-GB" w:eastAsia="ja-JP"/>
              </w:rPr>
              <w:t xml:space="preserve">Support of Cross-carrier scheduling (CCS) from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 xml:space="preserve">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Pr>
                <w:rFonts w:ascii="Arial" w:eastAsia="MS Gothic" w:hAnsi="Arial" w:cs="Arial"/>
                <w:sz w:val="18"/>
                <w:szCs w:val="18"/>
                <w:lang w:val="en-GB" w:eastAsia="ja-JP"/>
              </w:rPr>
              <w:t xml:space="preserve"> </w:t>
            </w:r>
            <w:r w:rsidRPr="0059063A">
              <w:rPr>
                <w:rFonts w:ascii="Arial" w:eastAsia="MS Gothic" w:hAnsi="Arial" w:cs="Arial"/>
                <w:color w:val="FF0000"/>
                <w:sz w:val="18"/>
                <w:szCs w:val="18"/>
                <w:lang w:val="en-GB" w:eastAsia="ja-JP"/>
              </w:rPr>
              <w:t>(Type B)</w:t>
            </w:r>
          </w:p>
          <w:p w14:paraId="4AE4CA46" w14:textId="77777777" w:rsidR="005F0796" w:rsidRPr="0059063A" w:rsidRDefault="005F0796" w:rsidP="00CD3D84">
            <w:pPr>
              <w:numPr>
                <w:ilvl w:val="0"/>
                <w:numId w:val="41"/>
              </w:numPr>
              <w:autoSpaceDE w:val="0"/>
              <w:autoSpaceDN w:val="0"/>
              <w:adjustRightInd w:val="0"/>
              <w:snapToGrid w:val="0"/>
              <w:spacing w:afterLines="50" w:after="12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CIF configured on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p>
          <w:p w14:paraId="4630CB1A" w14:textId="77777777" w:rsidR="005F0796" w:rsidRPr="00A12554" w:rsidRDefault="005F0796" w:rsidP="00CD3D84">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roofErr w:type="spellStart"/>
            <w:r w:rsidRPr="00A12554">
              <w:rPr>
                <w:rFonts w:ascii="Arial" w:eastAsia="MS Gothic" w:hAnsi="Arial" w:cs="Arial"/>
                <w:sz w:val="18"/>
                <w:szCs w:val="18"/>
                <w:lang w:val="en-GB" w:eastAsia="ja-JP"/>
              </w:rPr>
              <w:t>sSCell</w:t>
            </w:r>
            <w:proofErr w:type="spellEnd"/>
            <w:r w:rsidRPr="00A12554">
              <w:rPr>
                <w:rFonts w:ascii="Arial" w:eastAsia="MS Gothic" w:hAnsi="Arial" w:cs="Arial"/>
                <w:sz w:val="18"/>
                <w:szCs w:val="18"/>
                <w:lang w:val="en-GB" w:eastAsia="ja-JP"/>
              </w:rPr>
              <w:t xml:space="preserve"> USS set(s) (for CCS from </w:t>
            </w:r>
            <w:proofErr w:type="spellStart"/>
            <w:r w:rsidRPr="00A12554">
              <w:rPr>
                <w:rFonts w:ascii="Arial" w:eastAsia="MS Gothic" w:hAnsi="Arial" w:cs="Arial"/>
                <w:sz w:val="18"/>
                <w:szCs w:val="18"/>
                <w:lang w:val="en-GB" w:eastAsia="ja-JP"/>
              </w:rPr>
              <w:t>sSCell</w:t>
            </w:r>
            <w:proofErr w:type="spellEnd"/>
            <w:r w:rsidRPr="00A12554">
              <w:rPr>
                <w:rFonts w:ascii="Arial" w:eastAsia="MS Gothic" w:hAnsi="Arial" w:cs="Arial"/>
                <w:sz w:val="18"/>
                <w:szCs w:val="18"/>
                <w:lang w:val="en-GB" w:eastAsia="ja-JP"/>
              </w:rPr>
              <w:t xml:space="preserve"> to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and search space sets on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can be configured so that the UE monitors them in overlapping [slot/symbol] of </w:t>
            </w:r>
            <w:proofErr w:type="spellStart"/>
            <w:r w:rsidRPr="00A12554">
              <w:rPr>
                <w:rFonts w:ascii="Arial" w:eastAsia="MS Gothic" w:hAnsi="Arial" w:cs="Arial"/>
                <w:sz w:val="18"/>
                <w:szCs w:val="18"/>
                <w:lang w:val="en-GB" w:eastAsia="ja-JP"/>
              </w:rPr>
              <w:t>PCell</w:t>
            </w:r>
            <w:proofErr w:type="spellEnd"/>
            <w:r w:rsidRPr="00A12554">
              <w:rPr>
                <w:rFonts w:ascii="Arial" w:eastAsia="MS Gothic" w:hAnsi="Arial" w:cs="Arial"/>
                <w:sz w:val="18"/>
                <w:szCs w:val="18"/>
                <w:lang w:val="en-GB" w:eastAsia="ja-JP"/>
              </w:rPr>
              <w:t>/</w:t>
            </w:r>
            <w:proofErr w:type="spellStart"/>
            <w:r w:rsidRPr="00A12554">
              <w:rPr>
                <w:rFonts w:ascii="Arial" w:eastAsia="MS Gothic" w:hAnsi="Arial" w:cs="Arial"/>
                <w:sz w:val="18"/>
                <w:szCs w:val="18"/>
                <w:lang w:val="en-GB" w:eastAsia="ja-JP"/>
              </w:rPr>
              <w:t>PSCell</w:t>
            </w:r>
            <w:proofErr w:type="spellEnd"/>
            <w:r w:rsidRPr="00A12554">
              <w:rPr>
                <w:rFonts w:ascii="Arial" w:eastAsia="MS Gothic" w:hAnsi="Arial" w:cs="Arial"/>
                <w:sz w:val="18"/>
                <w:szCs w:val="18"/>
                <w:lang w:val="en-GB" w:eastAsia="ja-JP"/>
              </w:rPr>
              <w:t xml:space="preserve"> and </w:t>
            </w:r>
            <w:proofErr w:type="spellStart"/>
            <w:r w:rsidRPr="00A12554">
              <w:rPr>
                <w:rFonts w:ascii="Arial" w:eastAsia="MS Gothic" w:hAnsi="Arial" w:cs="Arial"/>
                <w:sz w:val="18"/>
                <w:szCs w:val="18"/>
                <w:lang w:val="en-GB" w:eastAsia="ja-JP"/>
              </w:rPr>
              <w:t>sSCell</w:t>
            </w:r>
            <w:proofErr w:type="spellEnd"/>
          </w:p>
          <w:p w14:paraId="58EC7EF5" w14:textId="77777777" w:rsidR="005F0796" w:rsidRPr="0059063A" w:rsidRDefault="005F0796" w:rsidP="00CD3D84">
            <w:pPr>
              <w:numPr>
                <w:ilvl w:val="0"/>
                <w:numId w:val="41"/>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FFS: BD limit handling between [Option A/C] or [Option C] and any configuration of associated parameters</w:t>
            </w:r>
          </w:p>
          <w:p w14:paraId="03CF6708" w14:textId="77777777" w:rsidR="005F0796" w:rsidRPr="0059063A" w:rsidRDefault="005F0796" w:rsidP="00CD3D84">
            <w:pPr>
              <w:numPr>
                <w:ilvl w:val="0"/>
                <w:numId w:val="41"/>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FFS: #unicast DCI limits for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scheduling</w:t>
            </w:r>
          </w:p>
          <w:p w14:paraId="46B05235" w14:textId="77777777" w:rsidR="005F0796" w:rsidRPr="00871345" w:rsidRDefault="005F0796" w:rsidP="003F7D8E">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754E8CD9" w14:textId="77777777" w:rsidR="005F0796" w:rsidRPr="00871345" w:rsidRDefault="005F0796" w:rsidP="003F7D8E">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871345">
              <w:rPr>
                <w:rFonts w:ascii="Arial" w:eastAsia="MS Gothic" w:hAnsi="Arial" w:cs="Arial"/>
                <w:sz w:val="18"/>
                <w:szCs w:val="18"/>
                <w:lang w:val="en-GB" w:eastAsia="ja-JP"/>
              </w:rPr>
              <w:t xml:space="preserve">Note: The </w:t>
            </w:r>
            <w:proofErr w:type="spellStart"/>
            <w:r w:rsidRPr="00871345">
              <w:rPr>
                <w:rFonts w:ascii="Arial" w:eastAsia="MS Gothic" w:hAnsi="Arial" w:cs="Arial"/>
                <w:sz w:val="18"/>
                <w:szCs w:val="18"/>
                <w:lang w:val="en-GB" w:eastAsia="ja-JP"/>
              </w:rPr>
              <w:t>SCell</w:t>
            </w:r>
            <w:proofErr w:type="spellEnd"/>
            <w:r w:rsidRPr="00871345">
              <w:rPr>
                <w:rFonts w:ascii="Arial" w:eastAsia="MS Gothic" w:hAnsi="Arial" w:cs="Arial"/>
                <w:sz w:val="18"/>
                <w:szCs w:val="18"/>
                <w:lang w:val="en-GB" w:eastAsia="ja-JP"/>
              </w:rPr>
              <w:t xml:space="preserve"> configured with Cross-carrier scheduling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sidRPr="00871345">
              <w:rPr>
                <w:rFonts w:ascii="Arial" w:eastAsia="MS Gothic" w:hAnsi="Arial" w:cs="Arial"/>
                <w:sz w:val="18"/>
                <w:szCs w:val="18"/>
                <w:lang w:val="en-GB" w:eastAsia="ja-JP"/>
              </w:rPr>
              <w:t xml:space="preserve"> is referred to as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w:t>
            </w:r>
          </w:p>
        </w:tc>
        <w:tc>
          <w:tcPr>
            <w:tcW w:w="1240" w:type="dxa"/>
            <w:tcBorders>
              <w:top w:val="single" w:sz="4" w:space="0" w:color="auto"/>
              <w:left w:val="single" w:sz="4" w:space="0" w:color="auto"/>
              <w:bottom w:val="single" w:sz="4" w:space="0" w:color="auto"/>
              <w:right w:val="single" w:sz="4" w:space="0" w:color="auto"/>
            </w:tcBorders>
            <w:hideMark/>
          </w:tcPr>
          <w:p w14:paraId="617E599D" w14:textId="77777777" w:rsidR="005F0796" w:rsidRPr="00871345" w:rsidRDefault="005F0796" w:rsidP="003F7D8E">
            <w:pPr>
              <w:keepNext/>
              <w:keepLines/>
              <w:spacing w:after="0"/>
              <w:rPr>
                <w:rFonts w:ascii="Arial" w:eastAsia="MS Mincho" w:hAnsi="Arial" w:cs="Arial"/>
                <w:sz w:val="18"/>
                <w:szCs w:val="18"/>
                <w:highlight w:val="yellow"/>
                <w:lang w:val="en-GB" w:eastAsia="ko-KR"/>
              </w:rPr>
            </w:pPr>
            <w:r w:rsidRPr="00871345">
              <w:rPr>
                <w:rFonts w:ascii="Arial" w:eastAsia="MS Mincho" w:hAnsi="Arial" w:cs="Arial"/>
                <w:sz w:val="18"/>
                <w:szCs w:val="18"/>
                <w:lang w:val="en-GB" w:eastAsia="ja-JP"/>
              </w:rPr>
              <w:t>6-5</w:t>
            </w:r>
            <w:r w:rsidRPr="0059063A">
              <w:rPr>
                <w:rFonts w:ascii="Arial" w:eastAsia="MS Mincho" w:hAnsi="Arial" w:cs="Arial"/>
                <w:color w:val="FF0000"/>
                <w:sz w:val="18"/>
                <w:szCs w:val="18"/>
                <w:lang w:val="en-GB" w:eastAsia="ja-JP"/>
              </w:rPr>
              <w:t>, 6-10, 18-5, 18-5b</w:t>
            </w:r>
          </w:p>
        </w:tc>
      </w:tr>
      <w:tr w:rsidR="005F0796" w:rsidRPr="00871345" w14:paraId="623F60E6" w14:textId="77777777" w:rsidTr="003F7D8E">
        <w:trPr>
          <w:trHeight w:val="19"/>
        </w:trPr>
        <w:tc>
          <w:tcPr>
            <w:tcW w:w="689" w:type="dxa"/>
            <w:tcBorders>
              <w:top w:val="single" w:sz="4" w:space="0" w:color="auto"/>
              <w:left w:val="single" w:sz="4" w:space="0" w:color="auto"/>
              <w:bottom w:val="single" w:sz="4" w:space="0" w:color="auto"/>
              <w:right w:val="single" w:sz="4" w:space="0" w:color="auto"/>
            </w:tcBorders>
            <w:hideMark/>
          </w:tcPr>
          <w:p w14:paraId="1D2E6EC4" w14:textId="77777777" w:rsidR="005F0796" w:rsidRPr="00871345" w:rsidRDefault="005F0796" w:rsidP="003F7D8E">
            <w:pPr>
              <w:keepNext/>
              <w:keepLines/>
              <w:spacing w:after="0"/>
              <w:rPr>
                <w:rFonts w:ascii="Arial" w:eastAsia="SimSun" w:hAnsi="Arial" w:cs="Arial"/>
                <w:sz w:val="18"/>
                <w:szCs w:val="18"/>
                <w:lang w:val="en-GB" w:eastAsia="ja-JP"/>
              </w:rPr>
            </w:pPr>
            <w:r w:rsidRPr="00871345">
              <w:rPr>
                <w:rFonts w:ascii="Arial" w:eastAsia="SimSun" w:hAnsi="Arial" w:cs="Arial"/>
                <w:sz w:val="18"/>
                <w:szCs w:val="18"/>
                <w:lang w:val="en-GB" w:eastAsia="ja-JP"/>
              </w:rPr>
              <w:t>34-2</w:t>
            </w:r>
          </w:p>
        </w:tc>
        <w:tc>
          <w:tcPr>
            <w:tcW w:w="1514" w:type="dxa"/>
            <w:tcBorders>
              <w:top w:val="single" w:sz="4" w:space="0" w:color="auto"/>
              <w:left w:val="single" w:sz="4" w:space="0" w:color="auto"/>
              <w:bottom w:val="single" w:sz="4" w:space="0" w:color="auto"/>
              <w:right w:val="single" w:sz="4" w:space="0" w:color="auto"/>
            </w:tcBorders>
            <w:hideMark/>
          </w:tcPr>
          <w:p w14:paraId="195C24B4" w14:textId="77777777" w:rsidR="005F0796" w:rsidRPr="00871345" w:rsidRDefault="005F0796" w:rsidP="003F7D8E">
            <w:pPr>
              <w:keepNext/>
              <w:keepLines/>
              <w:spacing w:after="0"/>
              <w:rPr>
                <w:rFonts w:ascii="Arial" w:eastAsia="SimSun" w:hAnsi="Arial" w:cs="Arial"/>
                <w:sz w:val="18"/>
                <w:szCs w:val="18"/>
                <w:lang w:val="en-GB" w:eastAsia="zh-CN"/>
              </w:rPr>
            </w:pPr>
            <w:r w:rsidRPr="00871345">
              <w:rPr>
                <w:rFonts w:ascii="Arial" w:eastAsia="SimSun" w:hAnsi="Arial" w:cs="Arial"/>
                <w:sz w:val="18"/>
                <w:szCs w:val="18"/>
                <w:lang w:val="en-GB" w:eastAsia="zh-CN"/>
              </w:rPr>
              <w:t xml:space="preserve">Cross-carrier scheduling from </w:t>
            </w:r>
            <w:proofErr w:type="spellStart"/>
            <w:r w:rsidRPr="00871345">
              <w:rPr>
                <w:rFonts w:ascii="Arial" w:eastAsia="SimSun" w:hAnsi="Arial" w:cs="Arial"/>
                <w:sz w:val="18"/>
                <w:szCs w:val="18"/>
                <w:lang w:val="en-GB" w:eastAsia="zh-CN"/>
              </w:rPr>
              <w:t>SCell</w:t>
            </w:r>
            <w:proofErr w:type="spellEnd"/>
            <w:r w:rsidRPr="00871345">
              <w:rPr>
                <w:rFonts w:ascii="Arial" w:eastAsia="SimSun" w:hAnsi="Arial" w:cs="Arial"/>
                <w:sz w:val="18"/>
                <w:szCs w:val="18"/>
                <w:lang w:val="en-GB" w:eastAsia="zh-CN"/>
              </w:rPr>
              <w:t xml:space="preserve"> to </w:t>
            </w:r>
            <w:proofErr w:type="spellStart"/>
            <w:r w:rsidRPr="00871345">
              <w:rPr>
                <w:rFonts w:ascii="Arial" w:eastAsia="SimSun" w:hAnsi="Arial" w:cs="Arial"/>
                <w:sz w:val="18"/>
                <w:szCs w:val="18"/>
                <w:lang w:val="en-GB" w:eastAsia="zh-CN"/>
              </w:rPr>
              <w:t>PCell</w:t>
            </w:r>
            <w:proofErr w:type="spellEnd"/>
            <w:r w:rsidRPr="00871345">
              <w:rPr>
                <w:rFonts w:ascii="Arial" w:eastAsia="SimSun" w:hAnsi="Arial" w:cs="Arial"/>
                <w:sz w:val="18"/>
                <w:szCs w:val="18"/>
                <w:lang w:val="en-GB" w:eastAsia="zh-CN"/>
              </w:rPr>
              <w:t>/</w:t>
            </w:r>
            <w:proofErr w:type="spellStart"/>
            <w:r w:rsidRPr="00871345">
              <w:rPr>
                <w:rFonts w:ascii="Arial" w:eastAsia="SimSun" w:hAnsi="Arial" w:cs="Arial"/>
                <w:sz w:val="18"/>
                <w:szCs w:val="18"/>
                <w:lang w:val="en-GB" w:eastAsia="zh-CN"/>
              </w:rPr>
              <w:t>PSCell</w:t>
            </w:r>
            <w:proofErr w:type="spellEnd"/>
            <w:r w:rsidRPr="00871345">
              <w:rPr>
                <w:rFonts w:ascii="Arial" w:eastAsia="SimSun" w:hAnsi="Arial" w:cs="Arial"/>
                <w:sz w:val="18"/>
                <w:szCs w:val="18"/>
                <w:lang w:val="en-GB" w:eastAsia="zh-CN"/>
              </w:rPr>
              <w:t xml:space="preserve"> </w:t>
            </w:r>
            <w:r w:rsidRPr="0059063A">
              <w:rPr>
                <w:rFonts w:ascii="Arial" w:eastAsia="SimSun" w:hAnsi="Arial" w:cs="Arial"/>
                <w:strike/>
                <w:color w:val="FF0000"/>
                <w:sz w:val="18"/>
                <w:szCs w:val="18"/>
                <w:lang w:val="en-GB" w:eastAsia="zh-CN"/>
              </w:rPr>
              <w:t>with search space restrictions</w:t>
            </w:r>
            <w:r w:rsidRPr="0059063A">
              <w:rPr>
                <w:rFonts w:ascii="Arial" w:eastAsia="SimSun" w:hAnsi="Arial" w:cs="Arial"/>
                <w:color w:val="FF0000"/>
                <w:sz w:val="18"/>
                <w:szCs w:val="18"/>
                <w:lang w:val="en-GB" w:eastAsia="zh-CN"/>
              </w:rPr>
              <w:t xml:space="preserve"> </w:t>
            </w:r>
            <w:r w:rsidRPr="00871345">
              <w:rPr>
                <w:rFonts w:ascii="Arial" w:eastAsia="SimSun" w:hAnsi="Arial" w:cs="Arial"/>
                <w:sz w:val="18"/>
                <w:szCs w:val="18"/>
                <w:lang w:val="en-GB" w:eastAsia="zh-CN"/>
              </w:rPr>
              <w:t>(Type A)</w:t>
            </w:r>
          </w:p>
        </w:tc>
        <w:tc>
          <w:tcPr>
            <w:tcW w:w="6188" w:type="dxa"/>
            <w:tcBorders>
              <w:top w:val="single" w:sz="4" w:space="0" w:color="auto"/>
              <w:left w:val="single" w:sz="4" w:space="0" w:color="auto"/>
              <w:bottom w:val="single" w:sz="4" w:space="0" w:color="auto"/>
              <w:right w:val="single" w:sz="4" w:space="0" w:color="auto"/>
            </w:tcBorders>
          </w:tcPr>
          <w:p w14:paraId="7EF8DC83" w14:textId="77777777" w:rsidR="005F0796" w:rsidRPr="0059063A" w:rsidRDefault="005F0796" w:rsidP="003F7D8E">
            <w:pPr>
              <w:autoSpaceDE w:val="0"/>
              <w:autoSpaceDN w:val="0"/>
              <w:adjustRightInd w:val="0"/>
              <w:snapToGrid w:val="0"/>
              <w:spacing w:afterLines="50" w:after="120"/>
              <w:ind w:left="360" w:hanging="360"/>
              <w:contextualSpacing/>
              <w:jc w:val="both"/>
              <w:rPr>
                <w:rFonts w:ascii="Arial" w:eastAsia="MS Gothic" w:hAnsi="Arial" w:cs="Arial"/>
                <w:strike/>
                <w:color w:val="FF0000"/>
                <w:sz w:val="18"/>
                <w:szCs w:val="18"/>
                <w:lang w:val="en-GB" w:eastAsia="ja-JP"/>
              </w:rPr>
            </w:pPr>
            <w:r w:rsidRPr="00871345">
              <w:rPr>
                <w:rFonts w:ascii="Arial" w:eastAsia="MS Gothic" w:hAnsi="Arial" w:cs="Arial"/>
                <w:sz w:val="18"/>
                <w:szCs w:val="18"/>
                <w:lang w:val="en-GB" w:eastAsia="ja-JP"/>
              </w:rPr>
              <w:t xml:space="preserve">Support of Cross-carrier scheduling from </w:t>
            </w:r>
            <w:proofErr w:type="spellStart"/>
            <w:r w:rsidRPr="00871345">
              <w:rPr>
                <w:rFonts w:ascii="Arial" w:eastAsia="MS Gothic" w:hAnsi="Arial" w:cs="Arial"/>
                <w:sz w:val="18"/>
                <w:szCs w:val="18"/>
                <w:lang w:val="en-GB" w:eastAsia="ja-JP"/>
              </w:rPr>
              <w:t>sSCell</w:t>
            </w:r>
            <w:proofErr w:type="spellEnd"/>
            <w:r w:rsidRPr="00871345">
              <w:rPr>
                <w:rFonts w:ascii="Arial" w:eastAsia="MS Gothic" w:hAnsi="Arial" w:cs="Arial"/>
                <w:sz w:val="18"/>
                <w:szCs w:val="18"/>
                <w:lang w:val="en-GB" w:eastAsia="ja-JP"/>
              </w:rPr>
              <w:t xml:space="preserve"> to </w:t>
            </w:r>
            <w:proofErr w:type="spellStart"/>
            <w:r w:rsidRPr="00871345">
              <w:rPr>
                <w:rFonts w:ascii="Arial" w:eastAsia="MS Gothic" w:hAnsi="Arial" w:cs="Arial"/>
                <w:sz w:val="18"/>
                <w:szCs w:val="18"/>
                <w:lang w:val="en-GB" w:eastAsia="ja-JP"/>
              </w:rPr>
              <w:t>PCell</w:t>
            </w:r>
            <w:proofErr w:type="spellEnd"/>
            <w:r w:rsidRPr="00871345">
              <w:rPr>
                <w:rFonts w:ascii="Arial" w:eastAsia="MS Gothic" w:hAnsi="Arial" w:cs="Arial"/>
                <w:sz w:val="18"/>
                <w:szCs w:val="18"/>
                <w:lang w:val="en-GB" w:eastAsia="ja-JP"/>
              </w:rPr>
              <w:t>/</w:t>
            </w:r>
            <w:proofErr w:type="spellStart"/>
            <w:r w:rsidRPr="00871345">
              <w:rPr>
                <w:rFonts w:ascii="Arial" w:eastAsia="MS Gothic" w:hAnsi="Arial" w:cs="Arial"/>
                <w:sz w:val="18"/>
                <w:szCs w:val="18"/>
                <w:lang w:val="en-GB" w:eastAsia="ja-JP"/>
              </w:rPr>
              <w:t>PSCell</w:t>
            </w:r>
            <w:proofErr w:type="spellEnd"/>
            <w:r w:rsidRPr="00871345">
              <w:rPr>
                <w:rFonts w:ascii="Arial" w:eastAsia="MS Gothic" w:hAnsi="Arial" w:cs="Arial"/>
                <w:sz w:val="18"/>
                <w:szCs w:val="18"/>
                <w:lang w:val="en-GB" w:eastAsia="ja-JP"/>
              </w:rPr>
              <w:t xml:space="preserve"> </w:t>
            </w:r>
            <w:r w:rsidRPr="0059063A">
              <w:rPr>
                <w:rFonts w:ascii="Arial" w:eastAsia="MS Gothic" w:hAnsi="Arial" w:cs="Arial"/>
                <w:strike/>
                <w:color w:val="FF0000"/>
                <w:sz w:val="18"/>
                <w:szCs w:val="18"/>
                <w:lang w:val="en-GB" w:eastAsia="ja-JP"/>
              </w:rPr>
              <w:t>with search space restrictions</w:t>
            </w:r>
            <w:r w:rsidRPr="0059063A">
              <w:rPr>
                <w:rFonts w:ascii="Arial" w:eastAsia="MS Gothic" w:hAnsi="Arial" w:cs="Arial"/>
                <w:color w:val="FF0000"/>
                <w:sz w:val="18"/>
                <w:szCs w:val="18"/>
                <w:lang w:val="en-GB" w:eastAsia="ja-JP"/>
              </w:rPr>
              <w:t xml:space="preserve"> (Type A)</w:t>
            </w:r>
          </w:p>
          <w:p w14:paraId="2C30869A" w14:textId="77777777" w:rsidR="005F0796" w:rsidRPr="0059063A" w:rsidRDefault="005F0796" w:rsidP="00CD3D84">
            <w:pPr>
              <w:numPr>
                <w:ilvl w:val="0"/>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CIF configured on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p>
          <w:p w14:paraId="5CA882E8" w14:textId="77777777" w:rsidR="005F0796" w:rsidRPr="0059063A" w:rsidRDefault="005F0796" w:rsidP="00CD3D84">
            <w:pPr>
              <w:numPr>
                <w:ilvl w:val="0"/>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USS set(s) (for CCS from </w:t>
            </w:r>
            <w:proofErr w:type="spellStart"/>
            <w:r w:rsidRPr="0059063A">
              <w:rPr>
                <w:rFonts w:ascii="Arial" w:eastAsia="MS Gothic" w:hAnsi="Arial" w:cs="Arial"/>
                <w:strike/>
                <w:color w:val="FF0000"/>
                <w:sz w:val="18"/>
                <w:szCs w:val="18"/>
                <w:lang w:val="en-GB" w:eastAsia="ja-JP"/>
              </w:rPr>
              <w:t>sSCell</w:t>
            </w:r>
            <w:proofErr w:type="spellEnd"/>
            <w:r w:rsidRPr="0059063A">
              <w:rPr>
                <w:rFonts w:ascii="Arial" w:eastAsia="MS Gothic" w:hAnsi="Arial" w:cs="Arial"/>
                <w:strike/>
                <w:color w:val="FF0000"/>
                <w:sz w:val="18"/>
                <w:szCs w:val="18"/>
                <w:lang w:val="en-GB" w:eastAsia="ja-JP"/>
              </w:rPr>
              <w:t xml:space="preserve"> to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and at least following search space sets on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can only be configured such that UE does not monitor them in same [slot/symbol] of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and </w:t>
            </w:r>
            <w:proofErr w:type="spellStart"/>
            <w:r w:rsidRPr="0059063A">
              <w:rPr>
                <w:rFonts w:ascii="Arial" w:eastAsia="MS Gothic" w:hAnsi="Arial" w:cs="Arial"/>
                <w:strike/>
                <w:color w:val="FF0000"/>
                <w:sz w:val="18"/>
                <w:szCs w:val="18"/>
                <w:lang w:val="en-GB" w:eastAsia="ja-JP"/>
              </w:rPr>
              <w:t>sSCell</w:t>
            </w:r>
            <w:proofErr w:type="spellEnd"/>
          </w:p>
          <w:p w14:paraId="47B2EAA1" w14:textId="77777777" w:rsidR="005F0796" w:rsidRPr="0059063A" w:rsidRDefault="005F0796" w:rsidP="00CD3D84">
            <w:pPr>
              <w:numPr>
                <w:ilvl w:val="1"/>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USS sets for DCI formats 0_1,1_1,0_2,1_2 (if supported)</w:t>
            </w:r>
          </w:p>
          <w:p w14:paraId="35DFEEFE" w14:textId="77777777" w:rsidR="005F0796" w:rsidRPr="0059063A" w:rsidRDefault="005F0796" w:rsidP="00CD3D84">
            <w:pPr>
              <w:numPr>
                <w:ilvl w:val="1"/>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USS sets for DCI formats 0_0,1_0</w:t>
            </w:r>
          </w:p>
          <w:p w14:paraId="6AE04B35" w14:textId="77777777" w:rsidR="005F0796" w:rsidRPr="0059063A" w:rsidRDefault="005F0796" w:rsidP="00CD3D84">
            <w:pPr>
              <w:numPr>
                <w:ilvl w:val="1"/>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Type3-CSS set(s) for DCI formats 1_0/0_0 with C-RNTI/CS-RNTI/MCS-C-RNTI </w:t>
            </w:r>
          </w:p>
          <w:p w14:paraId="39B20E4A" w14:textId="77777777" w:rsidR="005F0796" w:rsidRPr="0059063A" w:rsidRDefault="005F0796" w:rsidP="00CD3D84">
            <w:pPr>
              <w:numPr>
                <w:ilvl w:val="0"/>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FFS: BD limit handling and any configuration of associated parameters</w:t>
            </w:r>
          </w:p>
          <w:p w14:paraId="7EDB0538" w14:textId="77777777" w:rsidR="005F0796" w:rsidRPr="0059063A" w:rsidRDefault="005F0796" w:rsidP="00CD3D84">
            <w:pPr>
              <w:numPr>
                <w:ilvl w:val="0"/>
                <w:numId w:val="42"/>
              </w:numPr>
              <w:autoSpaceDE w:val="0"/>
              <w:autoSpaceDN w:val="0"/>
              <w:adjustRightInd w:val="0"/>
              <w:snapToGrid w:val="0"/>
              <w:spacing w:after="0"/>
              <w:contextualSpacing/>
              <w:jc w:val="both"/>
              <w:rPr>
                <w:rFonts w:ascii="Arial" w:eastAsia="MS Gothic" w:hAnsi="Arial" w:cs="Arial"/>
                <w:strike/>
                <w:color w:val="FF0000"/>
                <w:sz w:val="18"/>
                <w:szCs w:val="18"/>
                <w:lang w:val="en-GB" w:eastAsia="ja-JP"/>
              </w:rPr>
            </w:pPr>
            <w:r w:rsidRPr="0059063A">
              <w:rPr>
                <w:rFonts w:ascii="Arial" w:eastAsia="MS Gothic" w:hAnsi="Arial" w:cs="Arial"/>
                <w:strike/>
                <w:color w:val="FF0000"/>
                <w:sz w:val="18"/>
                <w:szCs w:val="18"/>
                <w:lang w:val="en-GB" w:eastAsia="ja-JP"/>
              </w:rPr>
              <w:t xml:space="preserve">FFS: #unicast DCI limits for </w:t>
            </w:r>
            <w:proofErr w:type="spellStart"/>
            <w:r w:rsidRPr="0059063A">
              <w:rPr>
                <w:rFonts w:ascii="Arial" w:eastAsia="MS Gothic" w:hAnsi="Arial" w:cs="Arial"/>
                <w:strike/>
                <w:color w:val="FF0000"/>
                <w:sz w:val="18"/>
                <w:szCs w:val="18"/>
                <w:lang w:val="en-GB" w:eastAsia="ja-JP"/>
              </w:rPr>
              <w:t>PCell</w:t>
            </w:r>
            <w:proofErr w:type="spellEnd"/>
            <w:r w:rsidRPr="0059063A">
              <w:rPr>
                <w:rFonts w:ascii="Arial" w:eastAsia="MS Gothic" w:hAnsi="Arial" w:cs="Arial"/>
                <w:strike/>
                <w:color w:val="FF0000"/>
                <w:sz w:val="18"/>
                <w:szCs w:val="18"/>
                <w:lang w:val="en-GB" w:eastAsia="ja-JP"/>
              </w:rPr>
              <w:t>/</w:t>
            </w:r>
            <w:proofErr w:type="spellStart"/>
            <w:r w:rsidRPr="0059063A">
              <w:rPr>
                <w:rFonts w:ascii="Arial" w:eastAsia="MS Gothic" w:hAnsi="Arial" w:cs="Arial"/>
                <w:strike/>
                <w:color w:val="FF0000"/>
                <w:sz w:val="18"/>
                <w:szCs w:val="18"/>
                <w:lang w:val="en-GB" w:eastAsia="ja-JP"/>
              </w:rPr>
              <w:t>PSCell</w:t>
            </w:r>
            <w:proofErr w:type="spellEnd"/>
            <w:r w:rsidRPr="0059063A">
              <w:rPr>
                <w:rFonts w:ascii="Arial" w:eastAsia="MS Gothic" w:hAnsi="Arial" w:cs="Arial"/>
                <w:strike/>
                <w:color w:val="FF0000"/>
                <w:sz w:val="18"/>
                <w:szCs w:val="18"/>
                <w:lang w:val="en-GB" w:eastAsia="ja-JP"/>
              </w:rPr>
              <w:t xml:space="preserve"> scheduling</w:t>
            </w:r>
          </w:p>
          <w:p w14:paraId="33643B77" w14:textId="77777777" w:rsidR="005F0796" w:rsidRPr="00871345" w:rsidRDefault="005F0796" w:rsidP="003F7D8E">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40" w:type="dxa"/>
            <w:tcBorders>
              <w:top w:val="single" w:sz="4" w:space="0" w:color="auto"/>
              <w:left w:val="single" w:sz="4" w:space="0" w:color="auto"/>
              <w:bottom w:val="single" w:sz="4" w:space="0" w:color="auto"/>
              <w:right w:val="single" w:sz="4" w:space="0" w:color="auto"/>
            </w:tcBorders>
            <w:hideMark/>
          </w:tcPr>
          <w:p w14:paraId="274A2377" w14:textId="77777777" w:rsidR="005F0796" w:rsidRPr="00871345" w:rsidRDefault="005F0796" w:rsidP="003F7D8E">
            <w:pPr>
              <w:keepNext/>
              <w:keepLines/>
              <w:spacing w:after="0"/>
              <w:rPr>
                <w:rFonts w:ascii="Arial" w:eastAsia="SimSun" w:hAnsi="Arial" w:cs="Arial"/>
                <w:sz w:val="18"/>
                <w:szCs w:val="18"/>
                <w:lang w:val="en-GB"/>
              </w:rPr>
            </w:pPr>
            <w:r w:rsidRPr="00871345">
              <w:rPr>
                <w:rFonts w:ascii="Arial" w:eastAsia="SimSun" w:hAnsi="Arial" w:cs="Arial"/>
                <w:sz w:val="18"/>
                <w:szCs w:val="18"/>
                <w:lang w:val="en-GB"/>
              </w:rPr>
              <w:t>6-5</w:t>
            </w:r>
            <w:r w:rsidRPr="0091283F">
              <w:rPr>
                <w:rFonts w:ascii="Arial" w:eastAsia="MS Mincho" w:hAnsi="Arial" w:cs="Arial"/>
                <w:color w:val="FF0000"/>
                <w:sz w:val="18"/>
                <w:szCs w:val="18"/>
                <w:lang w:val="en-GB" w:eastAsia="ja-JP"/>
              </w:rPr>
              <w:t>, 6-10, 18-5, 18-5</w:t>
            </w:r>
            <w:r w:rsidRPr="0091283F">
              <w:rPr>
                <w:rFonts w:ascii="Arial" w:eastAsia="MS Mincho" w:hAnsi="Arial" w:cs="Arial" w:hint="eastAsia"/>
                <w:color w:val="FF0000"/>
                <w:sz w:val="18"/>
                <w:szCs w:val="18"/>
                <w:lang w:val="en-GB" w:eastAsia="ja-JP"/>
              </w:rPr>
              <w:t>b</w:t>
            </w:r>
          </w:p>
        </w:tc>
      </w:tr>
    </w:tbl>
    <w:p w14:paraId="6C781C44" w14:textId="77777777" w:rsidR="006E13C7" w:rsidRPr="00553559" w:rsidRDefault="006E13C7" w:rsidP="00D00985">
      <w:pPr>
        <w:spacing w:after="0"/>
        <w:jc w:val="both"/>
        <w:rPr>
          <w:color w:val="000000" w:themeColor="text1"/>
          <w:lang w:eastAsia="ko-KR"/>
        </w:rPr>
      </w:pPr>
    </w:p>
    <w:p w14:paraId="77C216C6" w14:textId="36BDC141" w:rsidR="00F958A0" w:rsidRPr="00553559" w:rsidRDefault="00F958A0" w:rsidP="00A30133">
      <w:pPr>
        <w:pStyle w:val="1"/>
        <w:spacing w:before="0" w:after="60" w:line="240" w:lineRule="auto"/>
        <w:rPr>
          <w:lang w:val="en-US"/>
        </w:rPr>
      </w:pPr>
      <w:r w:rsidRPr="00553559">
        <w:rPr>
          <w:lang w:val="en-US"/>
        </w:rPr>
        <w:t>Reference</w:t>
      </w:r>
      <w:r w:rsidR="00A30133">
        <w:rPr>
          <w:lang w:val="en-US"/>
        </w:rPr>
        <w:t>s</w:t>
      </w:r>
      <w:r w:rsidRPr="00553559">
        <w:rPr>
          <w:lang w:val="en-US"/>
        </w:rPr>
        <w:t>:</w:t>
      </w:r>
    </w:p>
    <w:p w14:paraId="50C50986" w14:textId="3B220E16" w:rsidR="006E13C7" w:rsidRDefault="006E13C7" w:rsidP="006E13C7">
      <w:pPr>
        <w:pStyle w:val="Reference0"/>
        <w:numPr>
          <w:ilvl w:val="0"/>
          <w:numId w:val="11"/>
        </w:numPr>
        <w:spacing w:after="60"/>
      </w:pPr>
      <w:r w:rsidRPr="006E13C7">
        <w:t>R1-2108679</w:t>
      </w:r>
      <w:r>
        <w:t xml:space="preserve">, </w:t>
      </w:r>
      <w:r w:rsidRPr="006E13C7">
        <w:t>Preliminary RAN1 UE features list for Rel-17 NR</w:t>
      </w:r>
      <w:r>
        <w:t xml:space="preserve">, </w:t>
      </w:r>
      <w:r w:rsidRPr="006E13C7">
        <w:t>Moderators (AT&amp;T, NTT DOCOMO, INC.)</w:t>
      </w:r>
    </w:p>
    <w:p w14:paraId="1E455D6B" w14:textId="2D12443A" w:rsidR="00FB5522" w:rsidRDefault="00FB5522" w:rsidP="00B50E86">
      <w:pPr>
        <w:pStyle w:val="Reference0"/>
        <w:numPr>
          <w:ilvl w:val="0"/>
          <w:numId w:val="11"/>
        </w:numPr>
        <w:spacing w:after="60"/>
      </w:pPr>
      <w:r>
        <w:t>R1-</w:t>
      </w:r>
      <w:r w:rsidR="00B50E86">
        <w:t>2109518</w:t>
      </w:r>
      <w:r>
        <w:t xml:space="preserve">, </w:t>
      </w:r>
      <w:r w:rsidRPr="002C281A">
        <w:t xml:space="preserve">Cross-carrier scheduling from </w:t>
      </w:r>
      <w:proofErr w:type="spellStart"/>
      <w:r w:rsidRPr="002C281A">
        <w:t>SCell</w:t>
      </w:r>
      <w:proofErr w:type="spellEnd"/>
      <w:r w:rsidRPr="002C281A">
        <w:t xml:space="preserve"> to </w:t>
      </w:r>
      <w:proofErr w:type="spellStart"/>
      <w:r w:rsidRPr="002C281A">
        <w:t>PCell</w:t>
      </w:r>
      <w:proofErr w:type="spellEnd"/>
      <w:r>
        <w:t>, Samsung</w:t>
      </w:r>
    </w:p>
    <w:p w14:paraId="24833205" w14:textId="58229CFE" w:rsidR="003D5381" w:rsidRDefault="003D5381" w:rsidP="003D5381">
      <w:pPr>
        <w:pStyle w:val="Reference0"/>
        <w:numPr>
          <w:ilvl w:val="0"/>
          <w:numId w:val="0"/>
        </w:numPr>
        <w:spacing w:after="60"/>
        <w:ind w:left="360" w:hanging="360"/>
      </w:pPr>
    </w:p>
    <w:p w14:paraId="4FF4C706" w14:textId="77777777" w:rsidR="003D5381" w:rsidRDefault="003D5381">
      <w:pPr>
        <w:spacing w:after="0"/>
        <w:sectPr w:rsidR="003D5381" w:rsidSect="00BD4CF4">
          <w:headerReference w:type="default" r:id="rId8"/>
          <w:footnotePr>
            <w:numRestart w:val="eachSect"/>
          </w:footnotePr>
          <w:pgSz w:w="11907" w:h="16840" w:code="9"/>
          <w:pgMar w:top="1418" w:right="1134" w:bottom="1134" w:left="1134" w:header="680" w:footer="567" w:gutter="0"/>
          <w:cols w:space="720"/>
          <w:docGrid w:linePitch="272"/>
        </w:sectPr>
      </w:pPr>
      <w:r>
        <w:br w:type="page"/>
      </w:r>
    </w:p>
    <w:p w14:paraId="2EE308CC" w14:textId="4DD83E1A" w:rsidR="003D5381" w:rsidRDefault="003D5381" w:rsidP="003D5381">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Pr>
          <w:rFonts w:ascii="Arial" w:eastAsia="바탕" w:hAnsi="Arial" w:hint="eastAsia"/>
          <w:sz w:val="32"/>
          <w:szCs w:val="32"/>
          <w:lang w:eastAsia="ko-KR"/>
        </w:rPr>
        <w:lastRenderedPageBreak/>
        <w:t>Annex</w:t>
      </w:r>
      <w:r w:rsidR="00B7670A">
        <w:rPr>
          <w:rFonts w:ascii="Arial" w:eastAsia="바탕" w:hAnsi="Arial"/>
          <w:sz w:val="32"/>
          <w:szCs w:val="32"/>
          <w:lang w:eastAsia="ko-KR"/>
        </w:rPr>
        <w:t xml:space="preserve"> A</w:t>
      </w:r>
      <w:r>
        <w:rPr>
          <w:rFonts w:ascii="Arial" w:eastAsia="바탕" w:hAnsi="Arial" w:hint="eastAsia"/>
          <w:sz w:val="32"/>
          <w:szCs w:val="32"/>
          <w:lang w:eastAsia="ko-KR"/>
        </w:rPr>
        <w:t>:</w:t>
      </w:r>
      <w:r>
        <w:rPr>
          <w:rFonts w:ascii="Arial" w:eastAsia="바탕" w:hAnsi="Arial"/>
          <w:sz w:val="32"/>
          <w:szCs w:val="32"/>
          <w:lang w:eastAsia="ko-KR"/>
        </w:rPr>
        <w:t xml:space="preserve"> </w:t>
      </w:r>
      <w:r w:rsidRPr="003D5381">
        <w:rPr>
          <w:rFonts w:ascii="Arial" w:eastAsia="바탕" w:hAnsi="Arial"/>
          <w:sz w:val="32"/>
          <w:szCs w:val="32"/>
          <w:lang w:eastAsia="ko-KR"/>
        </w:rPr>
        <w:t>Preliminary RAN1 UE features</w:t>
      </w:r>
      <w:r>
        <w:rPr>
          <w:rFonts w:ascii="Arial" w:eastAsia="바탕" w:hAnsi="Arial"/>
          <w:sz w:val="32"/>
          <w:szCs w:val="32"/>
          <w:lang w:eastAsia="ko-KR"/>
        </w:rPr>
        <w:t xml:space="preserve"> for Rel-17 DSS</w:t>
      </w:r>
      <w:r>
        <w:rPr>
          <w:rFonts w:ascii="Arial" w:eastAsia="바탕" w:hAnsi="Arial" w:hint="eastAsia"/>
          <w:sz w:val="32"/>
          <w:szCs w:val="32"/>
          <w:lang w:eastAsia="ko-KR"/>
        </w:rPr>
        <w:t xml:space="preserve"> </w:t>
      </w:r>
      <w:r>
        <w:rPr>
          <w:rFonts w:ascii="Arial" w:eastAsia="바탕" w:hAnsi="Arial"/>
          <w:sz w:val="32"/>
          <w:szCs w:val="32"/>
          <w:lang w:eastAsia="ko-KR"/>
        </w:rPr>
        <w:t>[</w:t>
      </w:r>
      <w:r w:rsidR="0059063A">
        <w:rPr>
          <w:rFonts w:ascii="Arial" w:eastAsia="바탕" w:hAnsi="Arial"/>
          <w:sz w:val="32"/>
          <w:szCs w:val="32"/>
          <w:lang w:eastAsia="ko-KR"/>
        </w:rPr>
        <w:t>1</w:t>
      </w:r>
      <w:r>
        <w:rPr>
          <w:rFonts w:ascii="Arial" w:eastAsia="바탕" w:hAnsi="Arial"/>
          <w:sz w:val="32"/>
          <w:szCs w:val="32"/>
          <w:lang w:eastAsia="ko-KR"/>
        </w:rPr>
        <w:t>]</w:t>
      </w:r>
    </w:p>
    <w:p w14:paraId="143DCB54" w14:textId="4DA0DA49" w:rsidR="003D5381" w:rsidRPr="003D5381" w:rsidRDefault="003D5381" w:rsidP="00446C4C">
      <w:pPr>
        <w:keepNext/>
        <w:keepLines/>
        <w:numPr>
          <w:ilvl w:val="0"/>
          <w:numId w:val="40"/>
        </w:numPr>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sidRPr="003D5381">
        <w:rPr>
          <w:rFonts w:ascii="Arial" w:eastAsia="바탕" w:hAnsi="Arial"/>
          <w:sz w:val="32"/>
          <w:szCs w:val="32"/>
          <w:lang w:eastAsia="ko-KR"/>
        </w:rPr>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D5381" w:rsidRPr="003D5381" w14:paraId="38021E32" w14:textId="77777777" w:rsidTr="004527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1AE1C2D"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F7BA8D7"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36090650"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3440C79"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9F3687"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FBB833"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 xml:space="preserve">Need for the </w:t>
            </w:r>
            <w:proofErr w:type="spellStart"/>
            <w:r w:rsidRPr="003D5381">
              <w:rPr>
                <w:rFonts w:ascii="Arial" w:eastAsia="Times New Roman" w:hAnsi="Arial" w:cs="Arial"/>
                <w:b/>
                <w:sz w:val="18"/>
                <w:szCs w:val="18"/>
                <w:lang w:val="en-GB" w:eastAsia="ja-JP"/>
              </w:rPr>
              <w:t>gNB</w:t>
            </w:r>
            <w:proofErr w:type="spellEnd"/>
            <w:r w:rsidRPr="003D5381">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5D67098"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굴림" w:hAnsi="Arial" w:cs="Arial"/>
                <w:b/>
                <w:color w:val="000000"/>
                <w:sz w:val="18"/>
                <w:szCs w:val="18"/>
                <w:lang w:val="en-GB" w:eastAsia="ja-JP"/>
              </w:rPr>
              <w:t xml:space="preserve">Applicable to </w:t>
            </w:r>
            <w:r w:rsidRPr="003D5381">
              <w:rPr>
                <w:rFonts w:ascii="Arial" w:eastAsia="Times New Roman" w:hAnsi="Arial" w:cs="Arial"/>
                <w:b/>
                <w:color w:val="000000"/>
                <w:sz w:val="18"/>
                <w:szCs w:val="18"/>
                <w:lang w:val="en-GB" w:eastAsia="ja-JP"/>
              </w:rPr>
              <w:t>the capability signalling exchange between UEs (</w:t>
            </w:r>
            <w:proofErr w:type="spellStart"/>
            <w:r w:rsidRPr="003D5381">
              <w:rPr>
                <w:rFonts w:ascii="Arial" w:eastAsia="Times New Roman" w:hAnsi="Arial" w:cs="Arial"/>
                <w:b/>
                <w:color w:val="000000"/>
                <w:sz w:val="18"/>
                <w:szCs w:val="18"/>
                <w:lang w:val="en-GB" w:eastAsia="ja-JP"/>
              </w:rPr>
              <w:t>Sidelink</w:t>
            </w:r>
            <w:proofErr w:type="spellEnd"/>
            <w:r w:rsidRPr="003D5381">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EAA388F" w14:textId="77777777" w:rsidR="003D5381" w:rsidRPr="003D5381" w:rsidRDefault="003D5381" w:rsidP="003D5381">
            <w:pPr>
              <w:keepNext/>
              <w:keepLines/>
              <w:spacing w:after="0"/>
              <w:rPr>
                <w:rFonts w:ascii="Arial" w:eastAsia="SimSun" w:hAnsi="Arial" w:cs="Arial"/>
                <w:b/>
                <w:sz w:val="18"/>
                <w:szCs w:val="18"/>
                <w:lang w:val="en-GB" w:eastAsia="ja-JP"/>
              </w:rPr>
            </w:pPr>
            <w:r w:rsidRPr="003D5381">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3488869" w14:textId="77777777" w:rsidR="003D5381" w:rsidRPr="003D5381" w:rsidRDefault="003D5381" w:rsidP="003D5381">
            <w:pPr>
              <w:keepNext/>
              <w:keepLines/>
              <w:spacing w:after="0"/>
              <w:rPr>
                <w:rFonts w:ascii="Arial" w:eastAsia="SimSun" w:hAnsi="Arial" w:cs="Arial"/>
                <w:b/>
                <w:sz w:val="18"/>
                <w:szCs w:val="18"/>
                <w:lang w:val="en-GB" w:eastAsia="ja-JP"/>
              </w:rPr>
            </w:pPr>
            <w:r w:rsidRPr="003D5381">
              <w:rPr>
                <w:rFonts w:ascii="Arial" w:eastAsia="SimSun" w:hAnsi="Arial" w:cs="Arial"/>
                <w:b/>
                <w:sz w:val="18"/>
                <w:szCs w:val="18"/>
                <w:lang w:val="en-GB" w:eastAsia="ja-JP"/>
              </w:rPr>
              <w:t>Type</w:t>
            </w:r>
          </w:p>
          <w:p w14:paraId="00A60269" w14:textId="77777777" w:rsidR="003D5381" w:rsidRPr="003D5381" w:rsidRDefault="003D5381" w:rsidP="003D5381">
            <w:pPr>
              <w:keepNext/>
              <w:keepLines/>
              <w:spacing w:after="0"/>
              <w:rPr>
                <w:rFonts w:ascii="Arial" w:eastAsia="SimSun" w:hAnsi="Arial" w:cs="Arial"/>
                <w:b/>
                <w:sz w:val="18"/>
                <w:szCs w:val="18"/>
                <w:lang w:val="en-GB" w:eastAsia="ja-JP"/>
              </w:rPr>
            </w:pPr>
            <w:r w:rsidRPr="003D5381">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B71696"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9EA6B49"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1229906"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7555C49"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0C245F3" w14:textId="77777777" w:rsidR="003D5381" w:rsidRPr="003D5381" w:rsidRDefault="003D5381" w:rsidP="003D5381">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3D5381">
              <w:rPr>
                <w:rFonts w:ascii="Arial" w:eastAsia="Times New Roman" w:hAnsi="Arial" w:cs="Arial"/>
                <w:b/>
                <w:sz w:val="18"/>
                <w:szCs w:val="18"/>
                <w:lang w:val="en-GB" w:eastAsia="ja-JP"/>
              </w:rPr>
              <w:t>Mandatory/Optional</w:t>
            </w:r>
          </w:p>
        </w:tc>
      </w:tr>
      <w:tr w:rsidR="003D5381" w:rsidRPr="003D5381" w14:paraId="3A5CBE7B" w14:textId="77777777" w:rsidTr="004527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44D305E"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60456109"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60A87CC5" w14:textId="77777777" w:rsidR="003D5381" w:rsidRPr="003D5381" w:rsidRDefault="003D5381" w:rsidP="003D5381">
            <w:pPr>
              <w:keepNext/>
              <w:keepLines/>
              <w:spacing w:after="0"/>
              <w:rPr>
                <w:rFonts w:ascii="Arial" w:eastAsia="SimSun" w:hAnsi="Arial" w:cs="Arial"/>
                <w:sz w:val="18"/>
                <w:szCs w:val="18"/>
                <w:lang w:val="en-GB" w:eastAsia="zh-CN"/>
              </w:rPr>
            </w:pPr>
            <w:r w:rsidRPr="003D5381">
              <w:rPr>
                <w:rFonts w:ascii="Arial" w:eastAsia="SimSun" w:hAnsi="Arial" w:cs="Arial"/>
                <w:sz w:val="18"/>
                <w:szCs w:val="18"/>
                <w:lang w:val="en-GB" w:eastAsia="zh-CN"/>
              </w:rPr>
              <w:t xml:space="preserve">Cross-carrier scheduling from </w:t>
            </w:r>
            <w:proofErr w:type="spellStart"/>
            <w:r w:rsidRPr="003D5381">
              <w:rPr>
                <w:rFonts w:ascii="Arial" w:eastAsia="SimSun" w:hAnsi="Arial" w:cs="Arial"/>
                <w:sz w:val="18"/>
                <w:szCs w:val="18"/>
                <w:lang w:val="en-GB" w:eastAsia="zh-CN"/>
              </w:rPr>
              <w:t>SCell</w:t>
            </w:r>
            <w:proofErr w:type="spellEnd"/>
            <w:r w:rsidRPr="003D5381">
              <w:rPr>
                <w:rFonts w:ascii="Arial" w:eastAsia="SimSun" w:hAnsi="Arial" w:cs="Arial"/>
                <w:sz w:val="18"/>
                <w:szCs w:val="18"/>
                <w:lang w:val="en-GB" w:eastAsia="zh-CN"/>
              </w:rPr>
              <w:t xml:space="preserve"> to </w:t>
            </w:r>
            <w:proofErr w:type="spellStart"/>
            <w:r w:rsidRPr="003D5381">
              <w:rPr>
                <w:rFonts w:ascii="Arial" w:eastAsia="SimSun" w:hAnsi="Arial" w:cs="Arial"/>
                <w:sz w:val="18"/>
                <w:szCs w:val="18"/>
                <w:lang w:val="en-GB" w:eastAsia="zh-CN"/>
              </w:rPr>
              <w:t>PCell</w:t>
            </w:r>
            <w:proofErr w:type="spellEnd"/>
            <w:r w:rsidRPr="003D5381">
              <w:rPr>
                <w:rFonts w:ascii="Arial" w:eastAsia="SimSun" w:hAnsi="Arial" w:cs="Arial"/>
                <w:sz w:val="18"/>
                <w:szCs w:val="18"/>
                <w:lang w:val="en-GB" w:eastAsia="zh-CN"/>
              </w:rPr>
              <w:t>/</w:t>
            </w:r>
            <w:proofErr w:type="spellStart"/>
            <w:r w:rsidRPr="003D5381">
              <w:rPr>
                <w:rFonts w:ascii="Arial" w:eastAsia="SimSun" w:hAnsi="Arial" w:cs="Arial"/>
                <w:sz w:val="18"/>
                <w:szCs w:val="18"/>
                <w:lang w:val="en-GB" w:eastAsia="zh-CN"/>
              </w:rPr>
              <w:t>PSCell</w:t>
            </w:r>
            <w:proofErr w:type="spellEnd"/>
            <w:r w:rsidRPr="003D5381">
              <w:rPr>
                <w:rFonts w:ascii="Arial" w:eastAsia="SimSun" w:hAnsi="Arial" w:cs="Arial"/>
                <w:sz w:val="18"/>
                <w:szCs w:val="18"/>
                <w:lang w:val="en-GB"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3AC77DFD" w14:textId="77777777" w:rsidR="003D5381" w:rsidRPr="003D5381" w:rsidRDefault="003D5381" w:rsidP="003D5381">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Support of Cross-carrier scheduling (CCS)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p>
          <w:p w14:paraId="12392662" w14:textId="77777777" w:rsidR="003D5381" w:rsidRPr="003D5381" w:rsidRDefault="003D5381" w:rsidP="00CD3D84">
            <w:pPr>
              <w:numPr>
                <w:ilvl w:val="0"/>
                <w:numId w:val="41"/>
              </w:num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CIF configured on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for CCS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p>
          <w:p w14:paraId="35823E6A" w14:textId="77777777" w:rsidR="003D5381" w:rsidRPr="003D5381" w:rsidRDefault="003D5381" w:rsidP="00CD3D84">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USS set(s) (for CCS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and search space sets on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can be configured so that the UE monitors them in overlapping [slot/symbol] of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and </w:t>
            </w:r>
            <w:proofErr w:type="spellStart"/>
            <w:r w:rsidRPr="003D5381">
              <w:rPr>
                <w:rFonts w:ascii="Arial" w:eastAsia="MS Gothic" w:hAnsi="Arial" w:cs="Arial"/>
                <w:sz w:val="18"/>
                <w:szCs w:val="18"/>
                <w:lang w:val="en-GB" w:eastAsia="ja-JP"/>
              </w:rPr>
              <w:t>sSCell</w:t>
            </w:r>
            <w:proofErr w:type="spellEnd"/>
          </w:p>
          <w:p w14:paraId="60A146EA" w14:textId="77777777" w:rsidR="003D5381" w:rsidRPr="003D5381" w:rsidRDefault="003D5381" w:rsidP="00CD3D84">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FFS: BD limit handling between [Option A/C] or [Option C] and any configuration of associated parameters</w:t>
            </w:r>
          </w:p>
          <w:p w14:paraId="262A7A1E" w14:textId="77777777" w:rsidR="003D5381" w:rsidRPr="003D5381" w:rsidRDefault="003D5381" w:rsidP="00CD3D84">
            <w:pPr>
              <w:numPr>
                <w:ilvl w:val="0"/>
                <w:numId w:val="41"/>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FFS: #unicast DCI limits for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scheduling</w:t>
            </w:r>
          </w:p>
          <w:p w14:paraId="469B9515" w14:textId="77777777" w:rsidR="003D5381" w:rsidRPr="003D5381" w:rsidRDefault="003D5381" w:rsidP="003D5381">
            <w:pPr>
              <w:autoSpaceDE w:val="0"/>
              <w:autoSpaceDN w:val="0"/>
              <w:adjustRightInd w:val="0"/>
              <w:snapToGrid w:val="0"/>
              <w:spacing w:after="0"/>
              <w:ind w:left="720"/>
              <w:contextualSpacing/>
              <w:jc w:val="both"/>
              <w:rPr>
                <w:rFonts w:ascii="Arial" w:eastAsia="MS Gothic" w:hAnsi="Arial" w:cs="Arial"/>
                <w:sz w:val="18"/>
                <w:szCs w:val="18"/>
                <w:lang w:val="en-GB" w:eastAsia="ja-JP"/>
              </w:rPr>
            </w:pPr>
          </w:p>
          <w:p w14:paraId="59B32BB5" w14:textId="77777777" w:rsidR="003D5381" w:rsidRPr="003D5381" w:rsidRDefault="003D5381" w:rsidP="003D5381">
            <w:pPr>
              <w:autoSpaceDE w:val="0"/>
              <w:autoSpaceDN w:val="0"/>
              <w:adjustRightInd w:val="0"/>
              <w:snapToGrid w:val="0"/>
              <w:spacing w:afterLines="50" w:after="12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Note: The </w:t>
            </w:r>
            <w:proofErr w:type="spellStart"/>
            <w:r w:rsidRPr="003D5381">
              <w:rPr>
                <w:rFonts w:ascii="Arial" w:eastAsia="MS Gothic" w:hAnsi="Arial" w:cs="Arial"/>
                <w:sz w:val="18"/>
                <w:szCs w:val="18"/>
                <w:lang w:val="en-GB" w:eastAsia="ja-JP"/>
              </w:rPr>
              <w:t>SCell</w:t>
            </w:r>
            <w:proofErr w:type="spellEnd"/>
            <w:r w:rsidRPr="003D5381">
              <w:rPr>
                <w:rFonts w:ascii="Arial" w:eastAsia="MS Gothic" w:hAnsi="Arial" w:cs="Arial"/>
                <w:sz w:val="18"/>
                <w:szCs w:val="18"/>
                <w:lang w:val="en-GB" w:eastAsia="ja-JP"/>
              </w:rPr>
              <w:t xml:space="preserve"> configured with Cross-carrier scheduling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is referred to as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w:t>
            </w:r>
          </w:p>
        </w:tc>
        <w:tc>
          <w:tcPr>
            <w:tcW w:w="1277" w:type="dxa"/>
            <w:tcBorders>
              <w:top w:val="single" w:sz="4" w:space="0" w:color="auto"/>
              <w:left w:val="single" w:sz="4" w:space="0" w:color="auto"/>
              <w:bottom w:val="single" w:sz="4" w:space="0" w:color="auto"/>
              <w:right w:val="single" w:sz="4" w:space="0" w:color="auto"/>
            </w:tcBorders>
            <w:hideMark/>
          </w:tcPr>
          <w:p w14:paraId="49A099DE" w14:textId="77777777" w:rsidR="003D5381" w:rsidRPr="003D5381" w:rsidRDefault="003D5381" w:rsidP="003D5381">
            <w:pPr>
              <w:keepNext/>
              <w:keepLines/>
              <w:spacing w:after="0"/>
              <w:rPr>
                <w:rFonts w:ascii="Arial" w:eastAsia="MS Mincho" w:hAnsi="Arial" w:cs="Arial"/>
                <w:sz w:val="18"/>
                <w:szCs w:val="18"/>
                <w:highlight w:val="yellow"/>
                <w:lang w:val="en-GB" w:eastAsia="ja-JP"/>
              </w:rPr>
            </w:pPr>
            <w:r w:rsidRPr="003D5381">
              <w:rPr>
                <w:rFonts w:ascii="Arial" w:eastAsia="MS Mincho" w:hAnsi="Arial" w:cs="Arial"/>
                <w:sz w:val="18"/>
                <w:szCs w:val="18"/>
                <w:lang w:val="en-GB"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13BAEB1" w14:textId="77777777" w:rsidR="003D5381" w:rsidRPr="003D5381" w:rsidRDefault="003D5381" w:rsidP="003D5381">
            <w:pPr>
              <w:keepNext/>
              <w:keepLines/>
              <w:spacing w:after="0"/>
              <w:rPr>
                <w:rFonts w:ascii="Arial" w:eastAsia="SimSun" w:hAnsi="Arial" w:cs="Arial"/>
                <w:sz w:val="18"/>
                <w:szCs w:val="18"/>
                <w:lang w:val="en-GB" w:eastAsia="zh-CN"/>
              </w:rPr>
            </w:pPr>
            <w:r w:rsidRPr="003D5381">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59A99C5C" w14:textId="77777777" w:rsidR="003D5381" w:rsidRPr="003D5381" w:rsidRDefault="003D5381" w:rsidP="003D5381">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AE04A04" w14:textId="77777777" w:rsidR="003D5381" w:rsidRPr="003D5381" w:rsidRDefault="003D5381" w:rsidP="003D5381">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9845810" w14:textId="77777777" w:rsidR="003D5381" w:rsidRPr="003D5381" w:rsidRDefault="003D5381" w:rsidP="003D5381">
            <w:pPr>
              <w:keepNext/>
              <w:keepLines/>
              <w:spacing w:after="0"/>
              <w:rPr>
                <w:rFonts w:ascii="Arial" w:eastAsia="SimSun" w:hAnsi="Arial" w:cs="Arial"/>
                <w:sz w:val="18"/>
                <w:szCs w:val="18"/>
                <w:lang w:val="en-GB" w:eastAsia="zh-CN"/>
              </w:rPr>
            </w:pPr>
            <w:r w:rsidRPr="003D5381">
              <w:rPr>
                <w:rFonts w:ascii="Arial" w:eastAsia="SimSun" w:hAnsi="Arial" w:cs="Arial"/>
                <w:sz w:val="18"/>
                <w:szCs w:val="18"/>
                <w:lang w:val="en-GB"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15334B23"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BD631B6"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N</w:t>
            </w:r>
          </w:p>
        </w:tc>
        <w:tc>
          <w:tcPr>
            <w:tcW w:w="989" w:type="dxa"/>
            <w:tcBorders>
              <w:top w:val="single" w:sz="4" w:space="0" w:color="auto"/>
              <w:left w:val="single" w:sz="4" w:space="0" w:color="auto"/>
              <w:bottom w:val="single" w:sz="4" w:space="0" w:color="auto"/>
              <w:right w:val="single" w:sz="4" w:space="0" w:color="auto"/>
            </w:tcBorders>
          </w:tcPr>
          <w:p w14:paraId="133E1592" w14:textId="77777777" w:rsidR="003D5381" w:rsidRPr="003D5381" w:rsidRDefault="003D5381" w:rsidP="003D5381">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FCE3EA8" w14:textId="77777777" w:rsidR="003D5381" w:rsidRPr="003D5381" w:rsidRDefault="003D5381" w:rsidP="003D5381">
            <w:pPr>
              <w:keepNext/>
              <w:keepLines/>
              <w:spacing w:after="0"/>
              <w:rPr>
                <w:rFonts w:ascii="Arial" w:eastAsia="SimSun" w:hAnsi="Arial" w:cs="Arial"/>
                <w:sz w:val="18"/>
                <w:szCs w:val="18"/>
                <w:lang w:val="en-GB"/>
              </w:rPr>
            </w:pPr>
            <w:proofErr w:type="spellStart"/>
            <w:r w:rsidRPr="003D5381">
              <w:rPr>
                <w:rFonts w:ascii="Arial" w:eastAsia="SimSun" w:hAnsi="Arial" w:cs="Arial"/>
                <w:sz w:val="18"/>
                <w:szCs w:val="18"/>
                <w:lang w:val="en-GB"/>
              </w:rPr>
              <w:t>sSCell</w:t>
            </w:r>
            <w:proofErr w:type="spellEnd"/>
            <w:r w:rsidRPr="003D5381">
              <w:rPr>
                <w:rFonts w:ascii="Arial" w:eastAsia="SimSun" w:hAnsi="Arial" w:cs="Arial"/>
                <w:sz w:val="18"/>
                <w:szCs w:val="18"/>
                <w:lang w:val="en-GB"/>
              </w:rPr>
              <w:t xml:space="preserve"> can only be configured in FR1</w:t>
            </w:r>
          </w:p>
          <w:p w14:paraId="36468AD9" w14:textId="77777777" w:rsidR="003D5381" w:rsidRPr="003D5381" w:rsidRDefault="003D5381" w:rsidP="003D5381">
            <w:pPr>
              <w:keepNext/>
              <w:keepLines/>
              <w:spacing w:after="0"/>
              <w:rPr>
                <w:rFonts w:ascii="Arial" w:eastAsia="SimSun" w:hAnsi="Arial" w:cs="Arial"/>
                <w:sz w:val="18"/>
                <w:szCs w:val="18"/>
                <w:lang w:val="en-GB"/>
              </w:rPr>
            </w:pPr>
          </w:p>
          <w:p w14:paraId="4B497C2D" w14:textId="77777777" w:rsidR="003D5381" w:rsidRPr="003D5381" w:rsidRDefault="003D5381" w:rsidP="003D5381">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D2D9FEA" w14:textId="77777777" w:rsidR="003D5381" w:rsidRPr="003D5381" w:rsidRDefault="003D5381" w:rsidP="003D5381">
            <w:pPr>
              <w:keepNext/>
              <w:keepLines/>
              <w:spacing w:after="0"/>
              <w:rPr>
                <w:rFonts w:ascii="Arial" w:eastAsia="SimSun" w:hAnsi="Arial" w:cs="Arial"/>
                <w:sz w:val="18"/>
                <w:szCs w:val="18"/>
                <w:lang w:val="en-GB" w:eastAsia="ja-JP"/>
              </w:rPr>
            </w:pPr>
          </w:p>
        </w:tc>
      </w:tr>
      <w:tr w:rsidR="003D5381" w:rsidRPr="003D5381" w14:paraId="06A6B7A7" w14:textId="77777777" w:rsidTr="004527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30452CC"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7E914FB"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3D6B5DB" w14:textId="77777777" w:rsidR="003D5381" w:rsidRPr="003D5381" w:rsidRDefault="003D5381" w:rsidP="003D5381">
            <w:pPr>
              <w:keepNext/>
              <w:keepLines/>
              <w:spacing w:after="0"/>
              <w:rPr>
                <w:rFonts w:ascii="Arial" w:eastAsia="SimSun" w:hAnsi="Arial" w:cs="Arial"/>
                <w:sz w:val="18"/>
                <w:szCs w:val="18"/>
                <w:lang w:val="en-GB" w:eastAsia="zh-CN"/>
              </w:rPr>
            </w:pPr>
            <w:r w:rsidRPr="003D5381">
              <w:rPr>
                <w:rFonts w:ascii="Arial" w:eastAsia="SimSun" w:hAnsi="Arial" w:cs="Arial"/>
                <w:sz w:val="18"/>
                <w:szCs w:val="18"/>
                <w:lang w:val="en-GB" w:eastAsia="zh-CN"/>
              </w:rPr>
              <w:t xml:space="preserve">Cross-carrier scheduling from </w:t>
            </w:r>
            <w:proofErr w:type="spellStart"/>
            <w:r w:rsidRPr="003D5381">
              <w:rPr>
                <w:rFonts w:ascii="Arial" w:eastAsia="SimSun" w:hAnsi="Arial" w:cs="Arial"/>
                <w:sz w:val="18"/>
                <w:szCs w:val="18"/>
                <w:lang w:val="en-GB" w:eastAsia="zh-CN"/>
              </w:rPr>
              <w:t>SCell</w:t>
            </w:r>
            <w:proofErr w:type="spellEnd"/>
            <w:r w:rsidRPr="003D5381">
              <w:rPr>
                <w:rFonts w:ascii="Arial" w:eastAsia="SimSun" w:hAnsi="Arial" w:cs="Arial"/>
                <w:sz w:val="18"/>
                <w:szCs w:val="18"/>
                <w:lang w:val="en-GB" w:eastAsia="zh-CN"/>
              </w:rPr>
              <w:t xml:space="preserve"> to </w:t>
            </w:r>
            <w:proofErr w:type="spellStart"/>
            <w:r w:rsidRPr="003D5381">
              <w:rPr>
                <w:rFonts w:ascii="Arial" w:eastAsia="SimSun" w:hAnsi="Arial" w:cs="Arial"/>
                <w:sz w:val="18"/>
                <w:szCs w:val="18"/>
                <w:lang w:val="en-GB" w:eastAsia="zh-CN"/>
              </w:rPr>
              <w:t>PCell</w:t>
            </w:r>
            <w:proofErr w:type="spellEnd"/>
            <w:r w:rsidRPr="003D5381">
              <w:rPr>
                <w:rFonts w:ascii="Arial" w:eastAsia="SimSun" w:hAnsi="Arial" w:cs="Arial"/>
                <w:sz w:val="18"/>
                <w:szCs w:val="18"/>
                <w:lang w:val="en-GB" w:eastAsia="zh-CN"/>
              </w:rPr>
              <w:t>/</w:t>
            </w:r>
            <w:proofErr w:type="spellStart"/>
            <w:r w:rsidRPr="003D5381">
              <w:rPr>
                <w:rFonts w:ascii="Arial" w:eastAsia="SimSun" w:hAnsi="Arial" w:cs="Arial"/>
                <w:sz w:val="18"/>
                <w:szCs w:val="18"/>
                <w:lang w:val="en-GB" w:eastAsia="zh-CN"/>
              </w:rPr>
              <w:t>PSCell</w:t>
            </w:r>
            <w:proofErr w:type="spellEnd"/>
            <w:r w:rsidRPr="003D5381">
              <w:rPr>
                <w:rFonts w:ascii="Arial" w:eastAsia="SimSun" w:hAnsi="Arial" w:cs="Arial"/>
                <w:sz w:val="18"/>
                <w:szCs w:val="18"/>
                <w:lang w:val="en-GB"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4F0B4FC6" w14:textId="77777777" w:rsidR="003D5381" w:rsidRPr="003D5381" w:rsidRDefault="003D5381" w:rsidP="003D5381">
            <w:pPr>
              <w:autoSpaceDE w:val="0"/>
              <w:autoSpaceDN w:val="0"/>
              <w:adjustRightInd w:val="0"/>
              <w:snapToGrid w:val="0"/>
              <w:spacing w:afterLines="50" w:after="120"/>
              <w:ind w:left="360" w:hanging="36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Support of Cross-carrier scheduling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with search space restrictions</w:t>
            </w:r>
          </w:p>
          <w:p w14:paraId="00004822" w14:textId="77777777" w:rsidR="003D5381" w:rsidRPr="003D5381" w:rsidRDefault="003D5381" w:rsidP="00CD3D84">
            <w:pPr>
              <w:numPr>
                <w:ilvl w:val="0"/>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CIF configured on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for CCS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p>
          <w:p w14:paraId="25DBF4BA" w14:textId="77777777" w:rsidR="003D5381" w:rsidRPr="003D5381" w:rsidRDefault="003D5381" w:rsidP="00CD3D84">
            <w:pPr>
              <w:numPr>
                <w:ilvl w:val="0"/>
                <w:numId w:val="42"/>
              </w:numPr>
              <w:autoSpaceDE w:val="0"/>
              <w:autoSpaceDN w:val="0"/>
              <w:adjustRightInd w:val="0"/>
              <w:snapToGrid w:val="0"/>
              <w:spacing w:after="0"/>
              <w:contextualSpacing/>
              <w:jc w:val="both"/>
              <w:rPr>
                <w:rFonts w:ascii="Arial" w:eastAsia="MS Gothic" w:hAnsi="Arial" w:cs="Arial"/>
                <w:sz w:val="18"/>
                <w:szCs w:val="18"/>
                <w:lang w:val="en-GB" w:eastAsia="ja-JP"/>
              </w:rPr>
            </w:pP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USS set(s) (for CCS from </w:t>
            </w:r>
            <w:proofErr w:type="spellStart"/>
            <w:r w:rsidRPr="003D5381">
              <w:rPr>
                <w:rFonts w:ascii="Arial" w:eastAsia="MS Gothic" w:hAnsi="Arial" w:cs="Arial"/>
                <w:sz w:val="18"/>
                <w:szCs w:val="18"/>
                <w:lang w:val="en-GB" w:eastAsia="ja-JP"/>
              </w:rPr>
              <w:t>sSCell</w:t>
            </w:r>
            <w:proofErr w:type="spellEnd"/>
            <w:r w:rsidRPr="003D5381">
              <w:rPr>
                <w:rFonts w:ascii="Arial" w:eastAsia="MS Gothic" w:hAnsi="Arial" w:cs="Arial"/>
                <w:sz w:val="18"/>
                <w:szCs w:val="18"/>
                <w:lang w:val="en-GB" w:eastAsia="ja-JP"/>
              </w:rPr>
              <w:t xml:space="preserve"> to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and at least following search space sets on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can only be configured such that UE does not monitor them in same [slot/symbol] of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and </w:t>
            </w:r>
            <w:proofErr w:type="spellStart"/>
            <w:r w:rsidRPr="003D5381">
              <w:rPr>
                <w:rFonts w:ascii="Arial" w:eastAsia="MS Gothic" w:hAnsi="Arial" w:cs="Arial"/>
                <w:sz w:val="18"/>
                <w:szCs w:val="18"/>
                <w:lang w:val="en-GB" w:eastAsia="ja-JP"/>
              </w:rPr>
              <w:t>sSCell</w:t>
            </w:r>
            <w:proofErr w:type="spellEnd"/>
          </w:p>
          <w:p w14:paraId="02485C24" w14:textId="77777777" w:rsidR="003D5381" w:rsidRPr="003D5381" w:rsidRDefault="003D5381" w:rsidP="00CD3D84">
            <w:pPr>
              <w:numPr>
                <w:ilvl w:val="1"/>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USS sets for DCI formats 0_1,1_1,0_2,1_2 (if supported)</w:t>
            </w:r>
          </w:p>
          <w:p w14:paraId="2D0386CE" w14:textId="77777777" w:rsidR="003D5381" w:rsidRPr="003D5381" w:rsidRDefault="003D5381" w:rsidP="00CD3D84">
            <w:pPr>
              <w:numPr>
                <w:ilvl w:val="1"/>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USS sets for DCI formats 0_0,1_0</w:t>
            </w:r>
          </w:p>
          <w:p w14:paraId="7B574961" w14:textId="77777777" w:rsidR="003D5381" w:rsidRPr="003D5381" w:rsidRDefault="003D5381" w:rsidP="00CD3D84">
            <w:pPr>
              <w:numPr>
                <w:ilvl w:val="1"/>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Type3-CSS set(s) for DCI formats 1_0/0_0 with C-RNTI/CS-RNTI/MCS-C-RNTI </w:t>
            </w:r>
          </w:p>
          <w:p w14:paraId="5EA6F616" w14:textId="77777777" w:rsidR="003D5381" w:rsidRPr="003D5381" w:rsidRDefault="003D5381" w:rsidP="00CD3D84">
            <w:pPr>
              <w:numPr>
                <w:ilvl w:val="0"/>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FFS: BD limit handling and any configuration of associated parameters</w:t>
            </w:r>
          </w:p>
          <w:p w14:paraId="463BA0E7" w14:textId="77777777" w:rsidR="003D5381" w:rsidRPr="003D5381" w:rsidRDefault="003D5381" w:rsidP="00CD3D84">
            <w:pPr>
              <w:numPr>
                <w:ilvl w:val="0"/>
                <w:numId w:val="42"/>
              </w:numPr>
              <w:autoSpaceDE w:val="0"/>
              <w:autoSpaceDN w:val="0"/>
              <w:adjustRightInd w:val="0"/>
              <w:snapToGrid w:val="0"/>
              <w:spacing w:after="0"/>
              <w:contextualSpacing/>
              <w:jc w:val="both"/>
              <w:rPr>
                <w:rFonts w:ascii="Arial" w:eastAsia="MS Gothic" w:hAnsi="Arial" w:cs="Arial"/>
                <w:sz w:val="18"/>
                <w:szCs w:val="18"/>
                <w:lang w:val="en-GB" w:eastAsia="ja-JP"/>
              </w:rPr>
            </w:pPr>
            <w:r w:rsidRPr="003D5381">
              <w:rPr>
                <w:rFonts w:ascii="Arial" w:eastAsia="MS Gothic" w:hAnsi="Arial" w:cs="Arial"/>
                <w:sz w:val="18"/>
                <w:szCs w:val="18"/>
                <w:lang w:val="en-GB" w:eastAsia="ja-JP"/>
              </w:rPr>
              <w:t xml:space="preserve">FFS: #unicast DCI limits for </w:t>
            </w:r>
            <w:proofErr w:type="spellStart"/>
            <w:r w:rsidRPr="003D5381">
              <w:rPr>
                <w:rFonts w:ascii="Arial" w:eastAsia="MS Gothic" w:hAnsi="Arial" w:cs="Arial"/>
                <w:sz w:val="18"/>
                <w:szCs w:val="18"/>
                <w:lang w:val="en-GB" w:eastAsia="ja-JP"/>
              </w:rPr>
              <w:t>PCell</w:t>
            </w:r>
            <w:proofErr w:type="spellEnd"/>
            <w:r w:rsidRPr="003D5381">
              <w:rPr>
                <w:rFonts w:ascii="Arial" w:eastAsia="MS Gothic" w:hAnsi="Arial" w:cs="Arial"/>
                <w:sz w:val="18"/>
                <w:szCs w:val="18"/>
                <w:lang w:val="en-GB" w:eastAsia="ja-JP"/>
              </w:rPr>
              <w:t>/</w:t>
            </w:r>
            <w:proofErr w:type="spellStart"/>
            <w:r w:rsidRPr="003D5381">
              <w:rPr>
                <w:rFonts w:ascii="Arial" w:eastAsia="MS Gothic" w:hAnsi="Arial" w:cs="Arial"/>
                <w:sz w:val="18"/>
                <w:szCs w:val="18"/>
                <w:lang w:val="en-GB" w:eastAsia="ja-JP"/>
              </w:rPr>
              <w:t>PSCell</w:t>
            </w:r>
            <w:proofErr w:type="spellEnd"/>
            <w:r w:rsidRPr="003D5381">
              <w:rPr>
                <w:rFonts w:ascii="Arial" w:eastAsia="MS Gothic" w:hAnsi="Arial" w:cs="Arial"/>
                <w:sz w:val="18"/>
                <w:szCs w:val="18"/>
                <w:lang w:val="en-GB" w:eastAsia="ja-JP"/>
              </w:rPr>
              <w:t xml:space="preserve"> scheduling</w:t>
            </w:r>
          </w:p>
          <w:p w14:paraId="7898A1DF" w14:textId="77777777" w:rsidR="003D5381" w:rsidRPr="003D5381" w:rsidRDefault="003D5381" w:rsidP="003D5381">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286CDB1" w14:textId="77777777" w:rsidR="003D5381" w:rsidRPr="003D5381" w:rsidRDefault="003D5381" w:rsidP="003D5381">
            <w:pPr>
              <w:keepNext/>
              <w:keepLines/>
              <w:spacing w:after="0"/>
              <w:rPr>
                <w:rFonts w:ascii="Arial" w:eastAsia="SimSun" w:hAnsi="Arial" w:cs="Arial"/>
                <w:sz w:val="18"/>
                <w:szCs w:val="18"/>
                <w:lang w:val="en-GB"/>
              </w:rPr>
            </w:pPr>
            <w:r w:rsidRPr="003D5381">
              <w:rPr>
                <w:rFonts w:ascii="Arial" w:eastAsia="SimSun" w:hAnsi="Arial" w:cs="Arial"/>
                <w:sz w:val="18"/>
                <w:szCs w:val="18"/>
                <w:lang w:val="en-GB"/>
              </w:rPr>
              <w:t>6-5</w:t>
            </w:r>
          </w:p>
        </w:tc>
        <w:tc>
          <w:tcPr>
            <w:tcW w:w="858" w:type="dxa"/>
            <w:tcBorders>
              <w:top w:val="single" w:sz="4" w:space="0" w:color="auto"/>
              <w:left w:val="single" w:sz="4" w:space="0" w:color="auto"/>
              <w:bottom w:val="single" w:sz="4" w:space="0" w:color="auto"/>
              <w:right w:val="single" w:sz="4" w:space="0" w:color="auto"/>
            </w:tcBorders>
            <w:hideMark/>
          </w:tcPr>
          <w:p w14:paraId="588DC582" w14:textId="77777777" w:rsidR="003D5381" w:rsidRPr="003D5381" w:rsidRDefault="003D5381" w:rsidP="003D5381">
            <w:pPr>
              <w:keepNext/>
              <w:keepLines/>
              <w:spacing w:after="0"/>
              <w:rPr>
                <w:rFonts w:ascii="Arial" w:eastAsia="SimSun" w:hAnsi="Arial" w:cs="Arial"/>
                <w:sz w:val="18"/>
                <w:szCs w:val="18"/>
                <w:lang w:val="en-GB" w:eastAsia="zh-CN"/>
              </w:rPr>
            </w:pPr>
            <w:r w:rsidRPr="003D5381">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51DEEDA2" w14:textId="77777777" w:rsidR="003D5381" w:rsidRPr="003D5381" w:rsidRDefault="003D5381" w:rsidP="003D5381">
            <w:pPr>
              <w:keepNext/>
              <w:keepLines/>
              <w:spacing w:after="0"/>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704F3EC8" w14:textId="77777777" w:rsidR="003D5381" w:rsidRPr="003D5381" w:rsidRDefault="003D5381" w:rsidP="003D5381">
            <w:pPr>
              <w:keepNext/>
              <w:keepLines/>
              <w:spacing w:after="0"/>
              <w:rPr>
                <w:rFonts w:ascii="Arial" w:eastAsia="SimSun"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B28842E" w14:textId="77777777" w:rsidR="003D5381" w:rsidRPr="003D5381" w:rsidRDefault="003D5381" w:rsidP="003D5381">
            <w:pPr>
              <w:keepNext/>
              <w:keepLines/>
              <w:spacing w:after="0"/>
              <w:rPr>
                <w:rFonts w:ascii="Arial" w:eastAsia="SimSun" w:hAnsi="Arial" w:cs="Arial"/>
                <w:sz w:val="18"/>
                <w:szCs w:val="18"/>
                <w:lang w:val="en-GB" w:eastAsia="ja-JP"/>
              </w:rPr>
            </w:pPr>
            <w:r w:rsidRPr="003D5381">
              <w:rPr>
                <w:rFonts w:ascii="Arial" w:eastAsia="SimSun" w:hAnsi="Arial" w:cs="Arial"/>
                <w:sz w:val="18"/>
                <w:szCs w:val="18"/>
                <w:lang w:val="en-GB"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C63A690" w14:textId="77777777" w:rsidR="003D5381" w:rsidRPr="003D5381" w:rsidRDefault="003D5381" w:rsidP="003D5381">
            <w:pPr>
              <w:keepNext/>
              <w:keepLines/>
              <w:spacing w:after="0"/>
              <w:rPr>
                <w:rFonts w:ascii="Arial" w:eastAsia="SimSun" w:hAnsi="Arial" w:cs="Arial"/>
                <w:sz w:val="18"/>
                <w:szCs w:val="18"/>
                <w:lang w:val="en-GB"/>
              </w:rPr>
            </w:pPr>
            <w:r w:rsidRPr="003D5381">
              <w:rPr>
                <w:rFonts w:ascii="Arial" w:eastAsia="SimSun" w:hAnsi="Arial" w:cs="Arial"/>
                <w:sz w:val="18"/>
                <w:szCs w:val="18"/>
                <w:lang w:val="en-GB"/>
              </w:rPr>
              <w:t>N</w:t>
            </w:r>
          </w:p>
        </w:tc>
        <w:tc>
          <w:tcPr>
            <w:tcW w:w="993" w:type="dxa"/>
            <w:tcBorders>
              <w:top w:val="single" w:sz="4" w:space="0" w:color="auto"/>
              <w:left w:val="single" w:sz="4" w:space="0" w:color="auto"/>
              <w:bottom w:val="single" w:sz="4" w:space="0" w:color="auto"/>
              <w:right w:val="single" w:sz="4" w:space="0" w:color="auto"/>
            </w:tcBorders>
            <w:hideMark/>
          </w:tcPr>
          <w:p w14:paraId="25F9B197" w14:textId="77777777" w:rsidR="003D5381" w:rsidRPr="003D5381" w:rsidRDefault="003D5381" w:rsidP="003D5381">
            <w:pPr>
              <w:keepNext/>
              <w:keepLines/>
              <w:spacing w:after="0"/>
              <w:rPr>
                <w:rFonts w:ascii="Arial" w:eastAsia="SimSun" w:hAnsi="Arial" w:cs="Arial"/>
                <w:sz w:val="18"/>
                <w:szCs w:val="18"/>
                <w:lang w:val="en-GB"/>
              </w:rPr>
            </w:pPr>
            <w:r w:rsidRPr="003D5381">
              <w:rPr>
                <w:rFonts w:ascii="Arial" w:eastAsia="SimSun" w:hAnsi="Arial" w:cs="Arial"/>
                <w:sz w:val="18"/>
                <w:szCs w:val="18"/>
                <w:lang w:val="en-GB"/>
              </w:rPr>
              <w:t>N</w:t>
            </w:r>
          </w:p>
        </w:tc>
        <w:tc>
          <w:tcPr>
            <w:tcW w:w="989" w:type="dxa"/>
            <w:tcBorders>
              <w:top w:val="single" w:sz="4" w:space="0" w:color="auto"/>
              <w:left w:val="single" w:sz="4" w:space="0" w:color="auto"/>
              <w:bottom w:val="single" w:sz="4" w:space="0" w:color="auto"/>
              <w:right w:val="single" w:sz="4" w:space="0" w:color="auto"/>
            </w:tcBorders>
          </w:tcPr>
          <w:p w14:paraId="771EA812" w14:textId="77777777" w:rsidR="003D5381" w:rsidRPr="003D5381" w:rsidRDefault="003D5381" w:rsidP="003D5381">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E22BFE9" w14:textId="77777777" w:rsidR="003D5381" w:rsidRPr="003D5381" w:rsidRDefault="003D5381" w:rsidP="003D5381">
            <w:pPr>
              <w:keepNext/>
              <w:keepLines/>
              <w:spacing w:after="0"/>
              <w:rPr>
                <w:rFonts w:ascii="Arial" w:eastAsia="SimSun" w:hAnsi="Arial" w:cs="Arial"/>
                <w:sz w:val="18"/>
                <w:szCs w:val="18"/>
                <w:lang w:val="en-GB"/>
              </w:rPr>
            </w:pPr>
            <w:proofErr w:type="spellStart"/>
            <w:r w:rsidRPr="003D5381">
              <w:rPr>
                <w:rFonts w:ascii="Arial" w:eastAsia="SimSun" w:hAnsi="Arial" w:cs="Arial"/>
                <w:sz w:val="18"/>
                <w:szCs w:val="18"/>
                <w:lang w:val="en-GB"/>
              </w:rPr>
              <w:t>sSCell</w:t>
            </w:r>
            <w:proofErr w:type="spellEnd"/>
            <w:r w:rsidRPr="003D5381">
              <w:rPr>
                <w:rFonts w:ascii="Arial" w:eastAsia="SimSun" w:hAnsi="Arial" w:cs="Arial"/>
                <w:sz w:val="18"/>
                <w:szCs w:val="18"/>
                <w:lang w:val="en-GB"/>
              </w:rPr>
              <w:t xml:space="preserve"> can only be configured in FR1</w:t>
            </w:r>
          </w:p>
          <w:p w14:paraId="462933C6" w14:textId="77777777" w:rsidR="003D5381" w:rsidRPr="003D5381" w:rsidRDefault="003D5381" w:rsidP="003D5381">
            <w:pPr>
              <w:keepNext/>
              <w:keepLines/>
              <w:spacing w:after="0"/>
              <w:rPr>
                <w:rFonts w:ascii="Arial" w:eastAsia="SimSun" w:hAnsi="Arial" w:cs="Arial"/>
                <w:sz w:val="18"/>
                <w:szCs w:val="18"/>
                <w:lang w:val="en-GB"/>
              </w:rPr>
            </w:pPr>
          </w:p>
          <w:p w14:paraId="35B3FC96" w14:textId="77777777" w:rsidR="003D5381" w:rsidRPr="003D5381" w:rsidRDefault="003D5381" w:rsidP="003D5381">
            <w:pPr>
              <w:keepNext/>
              <w:keepLines/>
              <w:spacing w:after="0"/>
              <w:rPr>
                <w:rFonts w:ascii="Arial" w:eastAsia="SimSun" w:hAnsi="Arial" w:cs="Arial"/>
                <w:sz w:val="18"/>
                <w:szCs w:val="18"/>
                <w:lang w:val="en-GB"/>
              </w:rPr>
            </w:pPr>
          </w:p>
          <w:p w14:paraId="54EDCF2C" w14:textId="77777777" w:rsidR="003D5381" w:rsidRPr="003D5381" w:rsidRDefault="003D5381" w:rsidP="003D5381">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231AC2B" w14:textId="77777777" w:rsidR="003D5381" w:rsidRPr="003D5381" w:rsidRDefault="003D5381" w:rsidP="003D5381">
            <w:pPr>
              <w:keepNext/>
              <w:keepLines/>
              <w:spacing w:after="0"/>
              <w:rPr>
                <w:rFonts w:ascii="Arial" w:eastAsia="SimSun" w:hAnsi="Arial" w:cs="Arial"/>
                <w:sz w:val="18"/>
                <w:szCs w:val="18"/>
                <w:lang w:val="en-GB"/>
              </w:rPr>
            </w:pPr>
          </w:p>
        </w:tc>
      </w:tr>
    </w:tbl>
    <w:p w14:paraId="42ED986F" w14:textId="04120F6F" w:rsidR="003D5381" w:rsidRDefault="003D5381">
      <w:pPr>
        <w:spacing w:after="0"/>
        <w:rPr>
          <w:lang w:val="en-GB"/>
        </w:rPr>
      </w:pPr>
    </w:p>
    <w:p w14:paraId="43E6D0F8" w14:textId="08EB9B0C" w:rsidR="00446C4C" w:rsidRDefault="00446C4C">
      <w:pPr>
        <w:spacing w:after="0"/>
        <w:rPr>
          <w:lang w:val="en-GB"/>
        </w:rPr>
      </w:pPr>
      <w:r>
        <w:rPr>
          <w:lang w:val="en-GB"/>
        </w:rPr>
        <w:br w:type="page"/>
      </w:r>
    </w:p>
    <w:p w14:paraId="46DFE0D4" w14:textId="77777777" w:rsidR="00446C4C" w:rsidRPr="00446C4C" w:rsidRDefault="00446C4C" w:rsidP="00446C4C">
      <w:pPr>
        <w:keepNext/>
        <w:keepLines/>
        <w:numPr>
          <w:ilvl w:val="0"/>
          <w:numId w:val="40"/>
        </w:numPr>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sidRPr="00446C4C">
        <w:rPr>
          <w:rFonts w:ascii="Arial" w:eastAsia="바탕" w:hAnsi="Arial"/>
          <w:sz w:val="32"/>
          <w:szCs w:val="32"/>
          <w:lang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46C4C" w:rsidRPr="00446C4C" w14:paraId="15F48361" w14:textId="77777777" w:rsidTr="004527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5C0F352"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26433D26"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C8DA2A8"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0A60EA6"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8CEDD0"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28C39E7"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 xml:space="preserve">Need for the </w:t>
            </w:r>
            <w:proofErr w:type="spellStart"/>
            <w:r w:rsidRPr="00446C4C">
              <w:rPr>
                <w:rFonts w:ascii="Arial" w:eastAsia="Times New Roman" w:hAnsi="Arial" w:cs="Arial"/>
                <w:b/>
                <w:sz w:val="18"/>
                <w:szCs w:val="18"/>
                <w:lang w:val="en-GB" w:eastAsia="ja-JP"/>
              </w:rPr>
              <w:t>gNB</w:t>
            </w:r>
            <w:proofErr w:type="spellEnd"/>
            <w:r w:rsidRPr="00446C4C">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617A0"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굴림" w:hAnsi="Arial" w:cs="Arial"/>
                <w:b/>
                <w:color w:val="000000"/>
                <w:sz w:val="18"/>
                <w:szCs w:val="18"/>
                <w:lang w:val="en-GB" w:eastAsia="ja-JP"/>
              </w:rPr>
              <w:t xml:space="preserve">Applicable to </w:t>
            </w:r>
            <w:r w:rsidRPr="00446C4C">
              <w:rPr>
                <w:rFonts w:ascii="Arial" w:eastAsia="Times New Roman" w:hAnsi="Arial" w:cs="Arial"/>
                <w:b/>
                <w:color w:val="000000"/>
                <w:sz w:val="18"/>
                <w:szCs w:val="18"/>
                <w:lang w:val="en-GB" w:eastAsia="ja-JP"/>
              </w:rPr>
              <w:t>the capability signalling exchange between UEs (</w:t>
            </w:r>
            <w:proofErr w:type="spellStart"/>
            <w:r w:rsidRPr="00446C4C">
              <w:rPr>
                <w:rFonts w:ascii="Arial" w:eastAsia="Times New Roman" w:hAnsi="Arial" w:cs="Arial"/>
                <w:b/>
                <w:color w:val="000000"/>
                <w:sz w:val="18"/>
                <w:szCs w:val="18"/>
                <w:lang w:val="en-GB" w:eastAsia="ja-JP"/>
              </w:rPr>
              <w:t>Sidelink</w:t>
            </w:r>
            <w:proofErr w:type="spellEnd"/>
            <w:r w:rsidRPr="00446C4C">
              <w:rPr>
                <w:rFonts w:ascii="Arial" w:eastAsia="Times New Roman"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111544A0" w14:textId="77777777" w:rsidR="00446C4C" w:rsidRPr="00446C4C" w:rsidRDefault="00446C4C" w:rsidP="00446C4C">
            <w:pPr>
              <w:keepNext/>
              <w:keepLines/>
              <w:spacing w:after="0"/>
              <w:rPr>
                <w:rFonts w:ascii="Arial" w:eastAsia="SimSun" w:hAnsi="Arial" w:cs="Arial"/>
                <w:b/>
                <w:sz w:val="18"/>
                <w:szCs w:val="18"/>
                <w:lang w:val="en-GB" w:eastAsia="ja-JP"/>
              </w:rPr>
            </w:pPr>
            <w:r w:rsidRPr="00446C4C">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7F65D07" w14:textId="77777777" w:rsidR="00446C4C" w:rsidRPr="00446C4C" w:rsidRDefault="00446C4C" w:rsidP="00446C4C">
            <w:pPr>
              <w:keepNext/>
              <w:keepLines/>
              <w:spacing w:after="0"/>
              <w:rPr>
                <w:rFonts w:ascii="Arial" w:eastAsia="SimSun" w:hAnsi="Arial" w:cs="Arial"/>
                <w:b/>
                <w:sz w:val="18"/>
                <w:szCs w:val="18"/>
                <w:lang w:val="en-GB" w:eastAsia="ja-JP"/>
              </w:rPr>
            </w:pPr>
            <w:r w:rsidRPr="00446C4C">
              <w:rPr>
                <w:rFonts w:ascii="Arial" w:eastAsia="SimSun" w:hAnsi="Arial" w:cs="Arial"/>
                <w:b/>
                <w:sz w:val="18"/>
                <w:szCs w:val="18"/>
                <w:lang w:val="en-GB" w:eastAsia="ja-JP"/>
              </w:rPr>
              <w:t>Type</w:t>
            </w:r>
          </w:p>
          <w:p w14:paraId="415BCA82" w14:textId="77777777" w:rsidR="00446C4C" w:rsidRPr="00446C4C" w:rsidRDefault="00446C4C" w:rsidP="00446C4C">
            <w:pPr>
              <w:keepNext/>
              <w:keepLines/>
              <w:spacing w:after="0"/>
              <w:rPr>
                <w:rFonts w:ascii="Arial" w:eastAsia="SimSun" w:hAnsi="Arial" w:cs="Arial"/>
                <w:b/>
                <w:sz w:val="18"/>
                <w:szCs w:val="18"/>
                <w:lang w:val="en-GB" w:eastAsia="ja-JP"/>
              </w:rPr>
            </w:pPr>
            <w:r w:rsidRPr="00446C4C">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74A587"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AFF371D"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BF20BCE"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FBBC77D"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1E0BE62" w14:textId="77777777" w:rsidR="00446C4C" w:rsidRPr="00446C4C" w:rsidRDefault="00446C4C" w:rsidP="00446C4C">
            <w:pPr>
              <w:keepNext/>
              <w:keepLines/>
              <w:overflowPunct w:val="0"/>
              <w:autoSpaceDE w:val="0"/>
              <w:autoSpaceDN w:val="0"/>
              <w:adjustRightInd w:val="0"/>
              <w:spacing w:after="0"/>
              <w:jc w:val="center"/>
              <w:textAlignment w:val="baseline"/>
              <w:rPr>
                <w:rFonts w:ascii="Arial" w:eastAsia="Times New Roman" w:hAnsi="Arial" w:cs="Arial"/>
                <w:b/>
                <w:sz w:val="18"/>
                <w:szCs w:val="18"/>
                <w:lang w:val="en-GB" w:eastAsia="ja-JP"/>
              </w:rPr>
            </w:pPr>
            <w:r w:rsidRPr="00446C4C">
              <w:rPr>
                <w:rFonts w:ascii="Arial" w:eastAsia="Times New Roman" w:hAnsi="Arial" w:cs="Arial"/>
                <w:b/>
                <w:sz w:val="18"/>
                <w:szCs w:val="18"/>
                <w:lang w:val="en-GB" w:eastAsia="ja-JP"/>
              </w:rPr>
              <w:t>Mandatory/Optional</w:t>
            </w:r>
          </w:p>
        </w:tc>
      </w:tr>
      <w:tr w:rsidR="00446C4C" w:rsidRPr="00446C4C" w14:paraId="3E8A082A" w14:textId="77777777" w:rsidTr="004527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060E88B"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cs="Arial"/>
                <w:sz w:val="18"/>
                <w:szCs w:val="18"/>
                <w:lang w:val="en-GB"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00C60134"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cs="Arial"/>
                <w:sz w:val="18"/>
                <w:szCs w:val="18"/>
                <w:lang w:val="en-GB"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4728E029" w14:textId="77777777" w:rsidR="00446C4C" w:rsidRPr="00446C4C" w:rsidRDefault="00446C4C" w:rsidP="00446C4C">
            <w:pPr>
              <w:keepNext/>
              <w:keepLines/>
              <w:spacing w:after="0"/>
              <w:rPr>
                <w:rFonts w:ascii="Arial" w:eastAsia="SimSun" w:hAnsi="Arial" w:cs="Arial"/>
                <w:sz w:val="18"/>
                <w:szCs w:val="18"/>
                <w:lang w:val="en-GB" w:eastAsia="zh-CN"/>
              </w:rPr>
            </w:pPr>
            <w:r w:rsidRPr="00446C4C">
              <w:rPr>
                <w:rFonts w:ascii="Arial" w:eastAsia="SimSun" w:hAnsi="Arial" w:cs="Arial"/>
                <w:sz w:val="18"/>
                <w:szCs w:val="18"/>
                <w:lang w:val="en-GB" w:eastAsia="zh-CN"/>
              </w:rPr>
              <w:t xml:space="preserve">Temporary RS based </w:t>
            </w:r>
            <w:proofErr w:type="spellStart"/>
            <w:r w:rsidRPr="00446C4C">
              <w:rPr>
                <w:rFonts w:ascii="Arial" w:eastAsia="SimSun" w:hAnsi="Arial" w:cs="Arial"/>
                <w:sz w:val="18"/>
                <w:szCs w:val="18"/>
                <w:lang w:val="en-GB" w:eastAsia="zh-CN"/>
              </w:rPr>
              <w:t>SCell</w:t>
            </w:r>
            <w:proofErr w:type="spellEnd"/>
            <w:r w:rsidRPr="00446C4C">
              <w:rPr>
                <w:rFonts w:ascii="Arial" w:eastAsia="SimSun" w:hAnsi="Arial" w:cs="Arial"/>
                <w:sz w:val="18"/>
                <w:szCs w:val="18"/>
                <w:lang w:val="en-GB"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062C6E8C" w14:textId="77777777" w:rsidR="00446C4C" w:rsidRPr="00446C4C" w:rsidRDefault="00446C4C" w:rsidP="00446C4C">
            <w:pPr>
              <w:autoSpaceDE w:val="0"/>
              <w:autoSpaceDN w:val="0"/>
              <w:adjustRightInd w:val="0"/>
              <w:snapToGrid w:val="0"/>
              <w:spacing w:afterLines="50" w:after="120"/>
              <w:contextualSpacing/>
              <w:jc w:val="both"/>
              <w:rPr>
                <w:rFonts w:ascii="Arial" w:eastAsia="SimSun" w:hAnsi="Arial" w:cs="Arial"/>
                <w:sz w:val="18"/>
                <w:szCs w:val="18"/>
                <w:lang w:val="en-GB" w:eastAsia="zh-CN"/>
              </w:rPr>
            </w:pPr>
            <w:proofErr w:type="spellStart"/>
            <w:r w:rsidRPr="00446C4C">
              <w:rPr>
                <w:rFonts w:ascii="Arial" w:eastAsia="SimSun" w:hAnsi="Arial" w:cs="Arial"/>
                <w:sz w:val="18"/>
                <w:szCs w:val="18"/>
                <w:lang w:val="en-GB" w:eastAsia="zh-CN"/>
              </w:rPr>
              <w:t>SCell</w:t>
            </w:r>
            <w:proofErr w:type="spellEnd"/>
            <w:r w:rsidRPr="00446C4C">
              <w:rPr>
                <w:rFonts w:ascii="Arial" w:eastAsia="SimSun" w:hAnsi="Arial" w:cs="Arial"/>
                <w:sz w:val="18"/>
                <w:szCs w:val="18"/>
                <w:lang w:val="en-GB" w:eastAsia="zh-CN"/>
              </w:rPr>
              <w:t xml:space="preserve"> activation with the assistance of temporary RS</w:t>
            </w:r>
          </w:p>
          <w:p w14:paraId="7199B424" w14:textId="77777777" w:rsidR="00446C4C" w:rsidRPr="00446C4C" w:rsidRDefault="00446C4C" w:rsidP="00446C4C">
            <w:pPr>
              <w:numPr>
                <w:ilvl w:val="0"/>
                <w:numId w:val="39"/>
              </w:numPr>
              <w:autoSpaceDE w:val="0"/>
              <w:autoSpaceDN w:val="0"/>
              <w:adjustRightInd w:val="0"/>
              <w:snapToGrid w:val="0"/>
              <w:spacing w:afterLines="50" w:after="120"/>
              <w:contextualSpacing/>
              <w:jc w:val="both"/>
              <w:rPr>
                <w:rFonts w:ascii="Arial" w:eastAsia="SimSun" w:hAnsi="Arial" w:cs="Arial"/>
                <w:sz w:val="18"/>
                <w:szCs w:val="18"/>
                <w:lang w:val="en-GB" w:eastAsia="ja-JP"/>
              </w:rPr>
            </w:pPr>
            <w:r w:rsidRPr="00446C4C">
              <w:rPr>
                <w:rFonts w:ascii="Arial" w:eastAsia="SimSun" w:hAnsi="Arial" w:cs="Arial"/>
                <w:sz w:val="18"/>
                <w:szCs w:val="18"/>
                <w:lang w:val="en-GB" w:eastAsia="ja-JP"/>
              </w:rPr>
              <w:t>Temporary RS is aperiodic and triggered by MAC CE.</w:t>
            </w:r>
          </w:p>
          <w:p w14:paraId="30A0CDA1" w14:textId="77777777" w:rsidR="00446C4C" w:rsidRPr="00446C4C" w:rsidRDefault="00446C4C" w:rsidP="00446C4C">
            <w:pPr>
              <w:autoSpaceDE w:val="0"/>
              <w:autoSpaceDN w:val="0"/>
              <w:adjustRightInd w:val="0"/>
              <w:snapToGrid w:val="0"/>
              <w:spacing w:afterLines="50" w:after="12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3FD5967" w14:textId="77777777" w:rsidR="00446C4C" w:rsidRPr="00446C4C" w:rsidRDefault="00446C4C" w:rsidP="00446C4C">
            <w:pPr>
              <w:keepNext/>
              <w:keepLines/>
              <w:spacing w:after="0"/>
              <w:rPr>
                <w:rFonts w:ascii="Arial" w:eastAsia="MS Mincho" w:hAnsi="Arial" w:cs="Arial"/>
                <w:sz w:val="18"/>
                <w:szCs w:val="18"/>
                <w:highlight w:val="yellow"/>
                <w:lang w:val="en-GB" w:eastAsia="ja-JP"/>
              </w:rPr>
            </w:pPr>
            <w:r w:rsidRPr="00446C4C">
              <w:rPr>
                <w:rFonts w:ascii="Arial" w:eastAsia="MS Mincho" w:hAnsi="Arial" w:cs="Arial"/>
                <w:sz w:val="18"/>
                <w:szCs w:val="18"/>
                <w:lang w:val="en-GB"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495B9BEF" w14:textId="77777777" w:rsidR="00446C4C" w:rsidRPr="00446C4C" w:rsidRDefault="00446C4C" w:rsidP="00446C4C">
            <w:pPr>
              <w:keepNext/>
              <w:keepLines/>
              <w:spacing w:after="0"/>
              <w:rPr>
                <w:rFonts w:ascii="Arial" w:eastAsia="SimSun" w:hAnsi="Arial" w:cs="Arial"/>
                <w:sz w:val="18"/>
                <w:szCs w:val="18"/>
                <w:lang w:val="en-GB" w:eastAsia="zh-CN"/>
              </w:rPr>
            </w:pPr>
            <w:r w:rsidRPr="00446C4C">
              <w:rPr>
                <w:rFonts w:ascii="Arial" w:eastAsia="SimSun"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A79FFA8"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tcPr>
          <w:p w14:paraId="1551B616" w14:textId="77777777" w:rsidR="00446C4C" w:rsidRPr="00446C4C" w:rsidRDefault="00446C4C" w:rsidP="00446C4C">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AC32C9A" w14:textId="77777777" w:rsidR="00446C4C" w:rsidRPr="00446C4C" w:rsidRDefault="00446C4C" w:rsidP="00446C4C">
            <w:pPr>
              <w:keepNext/>
              <w:keepLines/>
              <w:spacing w:after="0"/>
              <w:rPr>
                <w:rFonts w:ascii="Arial" w:eastAsia="SimSun" w:hAnsi="Arial" w:cs="Arial"/>
                <w:sz w:val="18"/>
                <w:szCs w:val="18"/>
                <w:lang w:val="en-GB" w:eastAsia="zh-CN"/>
              </w:rPr>
            </w:pPr>
            <w:r w:rsidRPr="00446C4C">
              <w:rPr>
                <w:rFonts w:ascii="Arial" w:eastAsia="SimSun" w:hAnsi="Arial" w:cs="Arial"/>
                <w:sz w:val="18"/>
                <w:szCs w:val="18"/>
                <w:lang w:val="en-GB" w:eastAsia="zh-CN"/>
              </w:rPr>
              <w:t>Per UE[/Per BC]</w:t>
            </w:r>
          </w:p>
        </w:tc>
        <w:tc>
          <w:tcPr>
            <w:tcW w:w="992" w:type="dxa"/>
            <w:tcBorders>
              <w:top w:val="single" w:sz="4" w:space="0" w:color="auto"/>
              <w:left w:val="single" w:sz="4" w:space="0" w:color="auto"/>
              <w:bottom w:val="single" w:sz="4" w:space="0" w:color="auto"/>
              <w:right w:val="single" w:sz="4" w:space="0" w:color="auto"/>
            </w:tcBorders>
            <w:hideMark/>
          </w:tcPr>
          <w:p w14:paraId="2C92FC25"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cs="Arial"/>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DDFD602"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tcPr>
          <w:p w14:paraId="2F21D7E7" w14:textId="77777777" w:rsidR="00446C4C" w:rsidRPr="00446C4C" w:rsidRDefault="00446C4C" w:rsidP="00446C4C">
            <w:pPr>
              <w:keepNext/>
              <w:keepLines/>
              <w:spacing w:after="0"/>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40649634" w14:textId="77777777" w:rsidR="00446C4C" w:rsidRPr="00446C4C" w:rsidRDefault="00446C4C" w:rsidP="00446C4C">
            <w:pPr>
              <w:keepNext/>
              <w:keepLines/>
              <w:spacing w:after="0"/>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DE32832" w14:textId="77777777" w:rsidR="00446C4C" w:rsidRPr="00446C4C" w:rsidRDefault="00446C4C" w:rsidP="00446C4C">
            <w:pPr>
              <w:keepNext/>
              <w:keepLines/>
              <w:spacing w:after="0"/>
              <w:rPr>
                <w:rFonts w:ascii="Arial" w:eastAsia="SimSun" w:hAnsi="Arial" w:cs="Arial"/>
                <w:sz w:val="18"/>
                <w:szCs w:val="18"/>
                <w:lang w:val="en-GB" w:eastAsia="ja-JP"/>
              </w:rPr>
            </w:pPr>
            <w:r w:rsidRPr="00446C4C">
              <w:rPr>
                <w:rFonts w:ascii="Arial" w:eastAsia="SimSun" w:hAnsi="Arial"/>
                <w:sz w:val="18"/>
                <w:lang w:val="en-GB" w:eastAsia="ja-JP"/>
              </w:rPr>
              <w:t>Optional with capability signalling</w:t>
            </w:r>
          </w:p>
        </w:tc>
      </w:tr>
    </w:tbl>
    <w:p w14:paraId="506812CA" w14:textId="77777777" w:rsidR="00446C4C" w:rsidRPr="00446C4C" w:rsidRDefault="00446C4C" w:rsidP="00446C4C">
      <w:pPr>
        <w:spacing w:afterLines="50" w:after="120"/>
        <w:jc w:val="both"/>
        <w:rPr>
          <w:rFonts w:eastAsia="MS Mincho"/>
          <w:sz w:val="22"/>
          <w:lang w:val="en-GB" w:eastAsia="ja-JP"/>
        </w:rPr>
      </w:pPr>
    </w:p>
    <w:p w14:paraId="51A7C133" w14:textId="706090E6" w:rsidR="00B7670A" w:rsidRDefault="00B7670A">
      <w:pPr>
        <w:spacing w:after="0"/>
        <w:rPr>
          <w:lang w:val="en-GB"/>
        </w:rPr>
      </w:pPr>
      <w:r>
        <w:rPr>
          <w:lang w:val="en-GB"/>
        </w:rPr>
        <w:br w:type="page"/>
      </w:r>
    </w:p>
    <w:p w14:paraId="43A3A9B6" w14:textId="51477ADC" w:rsidR="00446C4C" w:rsidRDefault="00B7670A" w:rsidP="00F873CF">
      <w:pPr>
        <w:keepNext/>
        <w:keepLines/>
        <w:tabs>
          <w:tab w:val="left" w:pos="426"/>
        </w:tabs>
        <w:overflowPunct w:val="0"/>
        <w:autoSpaceDE w:val="0"/>
        <w:autoSpaceDN w:val="0"/>
        <w:adjustRightInd w:val="0"/>
        <w:spacing w:after="120"/>
        <w:jc w:val="both"/>
        <w:textAlignment w:val="baseline"/>
        <w:outlineLvl w:val="0"/>
        <w:rPr>
          <w:rFonts w:ascii="Arial" w:eastAsia="바탕" w:hAnsi="Arial"/>
          <w:sz w:val="32"/>
          <w:szCs w:val="32"/>
          <w:lang w:eastAsia="ko-KR"/>
        </w:rPr>
      </w:pPr>
      <w:r w:rsidRPr="00F873CF">
        <w:rPr>
          <w:rFonts w:ascii="Arial" w:eastAsia="바탕" w:hAnsi="Arial"/>
          <w:sz w:val="32"/>
          <w:szCs w:val="32"/>
          <w:lang w:eastAsia="ko-KR"/>
        </w:rPr>
        <w:lastRenderedPageBreak/>
        <w:t xml:space="preserve">Annex B: </w:t>
      </w:r>
      <w:r>
        <w:rPr>
          <w:rFonts w:ascii="Arial" w:eastAsia="바탕" w:hAnsi="Arial"/>
          <w:sz w:val="32"/>
          <w:szCs w:val="32"/>
          <w:lang w:eastAsia="ko-KR"/>
        </w:rPr>
        <w:t>Rel-15/16 UE features with respect to cross-carrier scheduling</w:t>
      </w:r>
    </w:p>
    <w:p w14:paraId="2BF0DC04" w14:textId="1C3D43F9" w:rsidR="00B7670A" w:rsidRDefault="00B7670A" w:rsidP="00B7670A">
      <w:pPr>
        <w:rPr>
          <w:b/>
          <w:sz w:val="24"/>
          <w:u w:val="single"/>
          <w:lang w:eastAsia="ko-KR"/>
        </w:rPr>
      </w:pPr>
      <w:r w:rsidRPr="003F7D8E">
        <w:rPr>
          <w:rFonts w:hint="eastAsia"/>
          <w:b/>
          <w:sz w:val="24"/>
          <w:u w:val="single"/>
          <w:lang w:eastAsia="ko-KR"/>
        </w:rPr>
        <w:t>Rel-</w:t>
      </w:r>
      <w:r w:rsidRPr="003F7D8E">
        <w:rPr>
          <w:b/>
          <w:sz w:val="24"/>
          <w:u w:val="single"/>
          <w:lang w:eastAsia="ko-KR"/>
        </w:rPr>
        <w:t>1</w:t>
      </w:r>
      <w:r w:rsidR="000C7BB4">
        <w:rPr>
          <w:b/>
          <w:sz w:val="24"/>
          <w:u w:val="single"/>
          <w:lang w:eastAsia="ko-KR"/>
        </w:rPr>
        <w:t>5</w:t>
      </w:r>
    </w:p>
    <w:tbl>
      <w:tblPr>
        <w:tblW w:w="22394" w:type="dxa"/>
        <w:tblLayout w:type="fixed"/>
        <w:tblLook w:val="04A0" w:firstRow="1" w:lastRow="0" w:firstColumn="1" w:lastColumn="0" w:noHBand="0" w:noVBand="1"/>
      </w:tblPr>
      <w:tblGrid>
        <w:gridCol w:w="1202"/>
        <w:gridCol w:w="755"/>
        <w:gridCol w:w="1658"/>
        <w:gridCol w:w="7153"/>
        <w:gridCol w:w="1276"/>
        <w:gridCol w:w="2268"/>
        <w:gridCol w:w="2410"/>
        <w:gridCol w:w="1417"/>
        <w:gridCol w:w="1418"/>
        <w:gridCol w:w="1701"/>
        <w:gridCol w:w="1136"/>
      </w:tblGrid>
      <w:tr w:rsidR="003D3CEF" w:rsidRPr="00696D54" w14:paraId="2E0E98CE" w14:textId="77777777" w:rsidTr="00F873CF">
        <w:trPr>
          <w:trHeight w:val="19"/>
        </w:trPr>
        <w:tc>
          <w:tcPr>
            <w:tcW w:w="1202" w:type="dxa"/>
            <w:tcBorders>
              <w:top w:val="single" w:sz="4" w:space="0" w:color="auto"/>
              <w:left w:val="single" w:sz="4" w:space="0" w:color="auto"/>
              <w:bottom w:val="single" w:sz="4" w:space="0" w:color="auto"/>
              <w:right w:val="single" w:sz="4" w:space="0" w:color="auto"/>
            </w:tcBorders>
          </w:tcPr>
          <w:p w14:paraId="4D34A92F" w14:textId="77777777" w:rsidR="003D3CEF" w:rsidRPr="00F873CF" w:rsidRDefault="003D3CEF" w:rsidP="003D3CEF">
            <w:pPr>
              <w:pStyle w:val="TAL"/>
              <w:rPr>
                <w:b/>
              </w:rPr>
            </w:pPr>
            <w:r w:rsidRPr="00F873CF">
              <w:rPr>
                <w:b/>
              </w:rPr>
              <w:t>Features</w:t>
            </w:r>
          </w:p>
        </w:tc>
        <w:tc>
          <w:tcPr>
            <w:tcW w:w="755" w:type="dxa"/>
            <w:tcBorders>
              <w:top w:val="single" w:sz="4" w:space="0" w:color="auto"/>
              <w:left w:val="single" w:sz="4" w:space="0" w:color="auto"/>
              <w:bottom w:val="single" w:sz="4" w:space="0" w:color="auto"/>
              <w:right w:val="single" w:sz="4" w:space="0" w:color="auto"/>
            </w:tcBorders>
          </w:tcPr>
          <w:p w14:paraId="784B4258" w14:textId="77777777" w:rsidR="003D3CEF" w:rsidRPr="00F873CF" w:rsidRDefault="003D3CEF" w:rsidP="003D3CEF">
            <w:pPr>
              <w:pStyle w:val="TAL"/>
              <w:rPr>
                <w:b/>
              </w:rPr>
            </w:pPr>
            <w:r w:rsidRPr="00F873CF">
              <w:rPr>
                <w:b/>
              </w:rPr>
              <w:t>Index</w:t>
            </w:r>
          </w:p>
        </w:tc>
        <w:tc>
          <w:tcPr>
            <w:tcW w:w="1658" w:type="dxa"/>
            <w:tcBorders>
              <w:top w:val="single" w:sz="4" w:space="0" w:color="auto"/>
              <w:left w:val="single" w:sz="4" w:space="0" w:color="auto"/>
              <w:bottom w:val="single" w:sz="4" w:space="0" w:color="auto"/>
              <w:right w:val="single" w:sz="4" w:space="0" w:color="auto"/>
            </w:tcBorders>
          </w:tcPr>
          <w:p w14:paraId="7A3D14BD" w14:textId="77777777" w:rsidR="003D3CEF" w:rsidRPr="00F873CF" w:rsidRDefault="003D3CEF" w:rsidP="003D3CEF">
            <w:pPr>
              <w:pStyle w:val="TAL"/>
              <w:rPr>
                <w:b/>
              </w:rPr>
            </w:pPr>
            <w:r w:rsidRPr="00F873CF">
              <w:rPr>
                <w:b/>
              </w:rPr>
              <w:t>Feature group</w:t>
            </w:r>
          </w:p>
        </w:tc>
        <w:tc>
          <w:tcPr>
            <w:tcW w:w="7153" w:type="dxa"/>
            <w:tcBorders>
              <w:top w:val="single" w:sz="4" w:space="0" w:color="auto"/>
              <w:left w:val="single" w:sz="4" w:space="0" w:color="auto"/>
              <w:bottom w:val="single" w:sz="4" w:space="0" w:color="auto"/>
              <w:right w:val="single" w:sz="4" w:space="0" w:color="auto"/>
            </w:tcBorders>
          </w:tcPr>
          <w:p w14:paraId="145190B9" w14:textId="77777777" w:rsidR="003D3CEF" w:rsidRPr="00F873CF" w:rsidRDefault="003D3CEF" w:rsidP="003D3CEF">
            <w:pPr>
              <w:pStyle w:val="TAL"/>
              <w:rPr>
                <w:b/>
              </w:rPr>
            </w:pPr>
            <w:r w:rsidRPr="00F873CF">
              <w:rPr>
                <w:b/>
              </w:rPr>
              <w:t>Components</w:t>
            </w:r>
          </w:p>
        </w:tc>
        <w:tc>
          <w:tcPr>
            <w:tcW w:w="1276" w:type="dxa"/>
            <w:tcBorders>
              <w:top w:val="single" w:sz="4" w:space="0" w:color="auto"/>
              <w:left w:val="single" w:sz="4" w:space="0" w:color="auto"/>
              <w:bottom w:val="single" w:sz="4" w:space="0" w:color="auto"/>
              <w:right w:val="single" w:sz="4" w:space="0" w:color="auto"/>
            </w:tcBorders>
          </w:tcPr>
          <w:p w14:paraId="1829B8A4" w14:textId="77777777" w:rsidR="003D3CEF" w:rsidRPr="00F873CF" w:rsidRDefault="003D3CEF" w:rsidP="003D3CEF">
            <w:pPr>
              <w:pStyle w:val="TAL"/>
              <w:rPr>
                <w:b/>
              </w:rPr>
            </w:pPr>
            <w:r w:rsidRPr="00F873CF">
              <w:rPr>
                <w:b/>
              </w:rPr>
              <w:t>Prerequisite feature groups</w:t>
            </w:r>
          </w:p>
        </w:tc>
        <w:tc>
          <w:tcPr>
            <w:tcW w:w="2268" w:type="dxa"/>
            <w:tcBorders>
              <w:top w:val="single" w:sz="4" w:space="0" w:color="auto"/>
              <w:left w:val="single" w:sz="4" w:space="0" w:color="auto"/>
              <w:bottom w:val="single" w:sz="4" w:space="0" w:color="auto"/>
              <w:right w:val="single" w:sz="4" w:space="0" w:color="auto"/>
            </w:tcBorders>
          </w:tcPr>
          <w:p w14:paraId="139D1E3C" w14:textId="77777777" w:rsidR="003D3CEF" w:rsidRPr="00F873CF" w:rsidRDefault="003D3CEF" w:rsidP="003D3CEF">
            <w:pPr>
              <w:pStyle w:val="TAL"/>
              <w:rPr>
                <w:rFonts w:cs="Arial"/>
                <w:b/>
                <w:i/>
                <w:iCs/>
              </w:rPr>
            </w:pPr>
            <w:r w:rsidRPr="00F873CF">
              <w:rPr>
                <w:rFonts w:cs="Arial"/>
                <w:b/>
                <w:i/>
                <w:iCs/>
              </w:rPr>
              <w:t>Field name in TS 38.331</w:t>
            </w:r>
          </w:p>
        </w:tc>
        <w:tc>
          <w:tcPr>
            <w:tcW w:w="2410" w:type="dxa"/>
            <w:tcBorders>
              <w:top w:val="single" w:sz="4" w:space="0" w:color="auto"/>
              <w:left w:val="single" w:sz="4" w:space="0" w:color="auto"/>
              <w:bottom w:val="single" w:sz="4" w:space="0" w:color="auto"/>
              <w:right w:val="single" w:sz="4" w:space="0" w:color="auto"/>
            </w:tcBorders>
          </w:tcPr>
          <w:p w14:paraId="0D9D8F2F" w14:textId="77777777" w:rsidR="003D3CEF" w:rsidRPr="00F873CF" w:rsidRDefault="003D3CEF" w:rsidP="003D3CEF">
            <w:pPr>
              <w:pStyle w:val="TAL"/>
              <w:rPr>
                <w:rFonts w:cs="Arial"/>
                <w:b/>
                <w:i/>
                <w:iCs/>
              </w:rPr>
            </w:pPr>
            <w:r w:rsidRPr="00F873CF">
              <w:rPr>
                <w:rFonts w:cs="Arial"/>
                <w:b/>
                <w:i/>
                <w:iCs/>
              </w:rPr>
              <w:t>Parent IE in TS 38.331</w:t>
            </w:r>
          </w:p>
        </w:tc>
        <w:tc>
          <w:tcPr>
            <w:tcW w:w="1417" w:type="dxa"/>
            <w:tcBorders>
              <w:top w:val="single" w:sz="4" w:space="0" w:color="auto"/>
              <w:left w:val="single" w:sz="4" w:space="0" w:color="auto"/>
              <w:bottom w:val="single" w:sz="4" w:space="0" w:color="auto"/>
              <w:right w:val="single" w:sz="4" w:space="0" w:color="auto"/>
            </w:tcBorders>
          </w:tcPr>
          <w:p w14:paraId="708AB811" w14:textId="77777777" w:rsidR="003D3CEF" w:rsidRPr="00F873CF" w:rsidRDefault="003D3CEF" w:rsidP="003D3CEF">
            <w:pPr>
              <w:pStyle w:val="TAL"/>
              <w:rPr>
                <w:b/>
              </w:rPr>
            </w:pPr>
            <w:r w:rsidRPr="00F873CF">
              <w:rPr>
                <w:b/>
              </w:rPr>
              <w:t>Need of FDD/TDD differentiation</w:t>
            </w:r>
          </w:p>
        </w:tc>
        <w:tc>
          <w:tcPr>
            <w:tcW w:w="1418" w:type="dxa"/>
            <w:tcBorders>
              <w:top w:val="single" w:sz="4" w:space="0" w:color="auto"/>
              <w:left w:val="single" w:sz="4" w:space="0" w:color="auto"/>
              <w:bottom w:val="single" w:sz="4" w:space="0" w:color="auto"/>
              <w:right w:val="single" w:sz="4" w:space="0" w:color="auto"/>
            </w:tcBorders>
          </w:tcPr>
          <w:p w14:paraId="14C454A5" w14:textId="77777777" w:rsidR="003D3CEF" w:rsidRPr="00F873CF" w:rsidRDefault="003D3CEF" w:rsidP="003D3CEF">
            <w:pPr>
              <w:pStyle w:val="TAL"/>
              <w:rPr>
                <w:b/>
              </w:rPr>
            </w:pPr>
            <w:r w:rsidRPr="00F873CF">
              <w:rPr>
                <w:b/>
              </w:rPr>
              <w:t>Need of FR1/FR2 differentiation</w:t>
            </w:r>
          </w:p>
        </w:tc>
        <w:tc>
          <w:tcPr>
            <w:tcW w:w="1701" w:type="dxa"/>
            <w:tcBorders>
              <w:top w:val="single" w:sz="4" w:space="0" w:color="auto"/>
              <w:left w:val="single" w:sz="4" w:space="0" w:color="auto"/>
              <w:bottom w:val="single" w:sz="4" w:space="0" w:color="auto"/>
              <w:right w:val="single" w:sz="4" w:space="0" w:color="auto"/>
            </w:tcBorders>
          </w:tcPr>
          <w:p w14:paraId="4AF00A25" w14:textId="77777777" w:rsidR="003D3CEF" w:rsidRPr="00F873CF" w:rsidRDefault="003D3CEF" w:rsidP="003D3CEF">
            <w:pPr>
              <w:pStyle w:val="TAL"/>
              <w:rPr>
                <w:b/>
              </w:rPr>
            </w:pPr>
            <w:r w:rsidRPr="00F873CF">
              <w:rPr>
                <w:b/>
              </w:rPr>
              <w:t>Note</w:t>
            </w:r>
          </w:p>
        </w:tc>
        <w:tc>
          <w:tcPr>
            <w:tcW w:w="1136" w:type="dxa"/>
            <w:tcBorders>
              <w:top w:val="single" w:sz="4" w:space="0" w:color="auto"/>
              <w:left w:val="single" w:sz="4" w:space="0" w:color="auto"/>
              <w:bottom w:val="single" w:sz="4" w:space="0" w:color="auto"/>
              <w:right w:val="single" w:sz="4" w:space="0" w:color="auto"/>
            </w:tcBorders>
          </w:tcPr>
          <w:p w14:paraId="75C1FCDD" w14:textId="77777777" w:rsidR="003D3CEF" w:rsidRPr="00F873CF" w:rsidRDefault="003D3CEF" w:rsidP="003D3CEF">
            <w:pPr>
              <w:pStyle w:val="TAL"/>
              <w:rPr>
                <w:b/>
              </w:rPr>
            </w:pPr>
            <w:r w:rsidRPr="00F873CF">
              <w:rPr>
                <w:b/>
              </w:rPr>
              <w:t>Mandatory/Optional</w:t>
            </w:r>
          </w:p>
        </w:tc>
      </w:tr>
      <w:tr w:rsidR="003D3CEF" w:rsidRPr="00696D54" w14:paraId="7E3F9B44" w14:textId="77777777" w:rsidTr="00F873CF">
        <w:trPr>
          <w:trHeight w:val="19"/>
        </w:trPr>
        <w:tc>
          <w:tcPr>
            <w:tcW w:w="1202" w:type="dxa"/>
            <w:tcBorders>
              <w:top w:val="single" w:sz="4" w:space="0" w:color="auto"/>
              <w:left w:val="single" w:sz="4" w:space="0" w:color="auto"/>
              <w:bottom w:val="single" w:sz="4" w:space="0" w:color="auto"/>
              <w:right w:val="single" w:sz="4" w:space="0" w:color="auto"/>
            </w:tcBorders>
          </w:tcPr>
          <w:p w14:paraId="207C3B3C" w14:textId="77777777" w:rsidR="003D3CEF" w:rsidRPr="00696D54" w:rsidRDefault="003D3CEF" w:rsidP="003F7D8E">
            <w:pPr>
              <w:pStyle w:val="TAL"/>
            </w:pPr>
            <w:r w:rsidRPr="00696D54">
              <w:t>6. CA/DC, BWP, SUL</w:t>
            </w:r>
          </w:p>
        </w:tc>
        <w:tc>
          <w:tcPr>
            <w:tcW w:w="755" w:type="dxa"/>
            <w:tcBorders>
              <w:top w:val="single" w:sz="4" w:space="0" w:color="auto"/>
              <w:left w:val="single" w:sz="4" w:space="0" w:color="auto"/>
              <w:bottom w:val="single" w:sz="4" w:space="0" w:color="auto"/>
              <w:right w:val="single" w:sz="4" w:space="0" w:color="auto"/>
            </w:tcBorders>
          </w:tcPr>
          <w:p w14:paraId="58F93973" w14:textId="77777777" w:rsidR="003D3CEF" w:rsidRPr="00696D54" w:rsidRDefault="003D3CEF" w:rsidP="003F7D8E">
            <w:pPr>
              <w:pStyle w:val="TAL"/>
            </w:pPr>
            <w:r w:rsidRPr="00696D54">
              <w:t>6-10</w:t>
            </w:r>
          </w:p>
        </w:tc>
        <w:tc>
          <w:tcPr>
            <w:tcW w:w="1658" w:type="dxa"/>
            <w:tcBorders>
              <w:top w:val="single" w:sz="4" w:space="0" w:color="auto"/>
              <w:left w:val="single" w:sz="4" w:space="0" w:color="auto"/>
              <w:bottom w:val="single" w:sz="4" w:space="0" w:color="auto"/>
              <w:right w:val="single" w:sz="4" w:space="0" w:color="auto"/>
            </w:tcBorders>
          </w:tcPr>
          <w:p w14:paraId="6C1DC3A5" w14:textId="77777777" w:rsidR="003D3CEF" w:rsidRPr="00696D54" w:rsidRDefault="003D3CEF" w:rsidP="003F7D8E">
            <w:pPr>
              <w:pStyle w:val="TAL"/>
            </w:pPr>
            <w:r w:rsidRPr="00696D54">
              <w:t>Cross carrier scheduling for the same numerology</w:t>
            </w:r>
          </w:p>
        </w:tc>
        <w:tc>
          <w:tcPr>
            <w:tcW w:w="7153" w:type="dxa"/>
            <w:tcBorders>
              <w:top w:val="single" w:sz="4" w:space="0" w:color="auto"/>
              <w:left w:val="single" w:sz="4" w:space="0" w:color="auto"/>
              <w:bottom w:val="single" w:sz="4" w:space="0" w:color="auto"/>
              <w:right w:val="single" w:sz="4" w:space="0" w:color="auto"/>
            </w:tcBorders>
          </w:tcPr>
          <w:p w14:paraId="4CE78D19" w14:textId="77777777" w:rsidR="003D3CEF" w:rsidRPr="00696D54" w:rsidRDefault="003D3CEF" w:rsidP="003F7D8E">
            <w:pPr>
              <w:pStyle w:val="TAL"/>
            </w:pPr>
            <w:r w:rsidRPr="00696D54">
              <w:t>Cross carrier scheduling for the same numerology with CIF where numerologies for scheduling cell and scheduled cell are same</w:t>
            </w:r>
          </w:p>
        </w:tc>
        <w:tc>
          <w:tcPr>
            <w:tcW w:w="1276" w:type="dxa"/>
            <w:tcBorders>
              <w:top w:val="single" w:sz="4" w:space="0" w:color="auto"/>
              <w:left w:val="single" w:sz="4" w:space="0" w:color="auto"/>
              <w:bottom w:val="single" w:sz="4" w:space="0" w:color="auto"/>
              <w:right w:val="single" w:sz="4" w:space="0" w:color="auto"/>
            </w:tcBorders>
          </w:tcPr>
          <w:p w14:paraId="6A1CD12B" w14:textId="77777777" w:rsidR="003D3CEF" w:rsidRPr="00696D54" w:rsidRDefault="003D3CEF" w:rsidP="003F7D8E">
            <w:pPr>
              <w:pStyle w:val="TAL"/>
            </w:pPr>
            <w:r w:rsidRPr="00696D54">
              <w:t>6-5, 6-6</w:t>
            </w:r>
          </w:p>
        </w:tc>
        <w:tc>
          <w:tcPr>
            <w:tcW w:w="2268" w:type="dxa"/>
            <w:tcBorders>
              <w:top w:val="single" w:sz="4" w:space="0" w:color="auto"/>
              <w:left w:val="single" w:sz="4" w:space="0" w:color="auto"/>
              <w:bottom w:val="single" w:sz="4" w:space="0" w:color="auto"/>
              <w:right w:val="single" w:sz="4" w:space="0" w:color="auto"/>
            </w:tcBorders>
          </w:tcPr>
          <w:p w14:paraId="6E915DB2" w14:textId="77777777" w:rsidR="003D3CEF" w:rsidRPr="003D3CEF" w:rsidRDefault="003D3CEF" w:rsidP="003F7D8E">
            <w:pPr>
              <w:pStyle w:val="TAL"/>
              <w:rPr>
                <w:rFonts w:cs="Arial"/>
                <w:i/>
                <w:iCs/>
              </w:rPr>
            </w:pPr>
            <w:proofErr w:type="spellStart"/>
            <w:r w:rsidRPr="003D3CEF">
              <w:rPr>
                <w:rFonts w:cs="Arial"/>
                <w:i/>
                <w:iCs/>
              </w:rPr>
              <w:t>crossCarrierScheduling-SameSCS</w:t>
            </w:r>
            <w:proofErr w:type="spellEnd"/>
          </w:p>
        </w:tc>
        <w:tc>
          <w:tcPr>
            <w:tcW w:w="2410" w:type="dxa"/>
            <w:tcBorders>
              <w:top w:val="single" w:sz="4" w:space="0" w:color="auto"/>
              <w:left w:val="single" w:sz="4" w:space="0" w:color="auto"/>
              <w:bottom w:val="single" w:sz="4" w:space="0" w:color="auto"/>
              <w:right w:val="single" w:sz="4" w:space="0" w:color="auto"/>
            </w:tcBorders>
          </w:tcPr>
          <w:p w14:paraId="59C47843" w14:textId="77777777" w:rsidR="003D3CEF" w:rsidRPr="003D3CEF" w:rsidRDefault="003D3CEF" w:rsidP="003F7D8E">
            <w:pPr>
              <w:pStyle w:val="TAL"/>
              <w:rPr>
                <w:rFonts w:cs="Arial"/>
                <w:i/>
                <w:iCs/>
              </w:rPr>
            </w:pPr>
            <w:proofErr w:type="spellStart"/>
            <w:r w:rsidRPr="003D3CEF">
              <w:rPr>
                <w:rFonts w:cs="Arial"/>
                <w:i/>
                <w:iCs/>
              </w:rPr>
              <w:t>BandNR</w:t>
            </w:r>
            <w:proofErr w:type="spellEnd"/>
          </w:p>
        </w:tc>
        <w:tc>
          <w:tcPr>
            <w:tcW w:w="1417" w:type="dxa"/>
            <w:tcBorders>
              <w:top w:val="single" w:sz="4" w:space="0" w:color="auto"/>
              <w:left w:val="single" w:sz="4" w:space="0" w:color="auto"/>
              <w:bottom w:val="single" w:sz="4" w:space="0" w:color="auto"/>
              <w:right w:val="single" w:sz="4" w:space="0" w:color="auto"/>
            </w:tcBorders>
          </w:tcPr>
          <w:p w14:paraId="61469341" w14:textId="77777777" w:rsidR="003D3CEF" w:rsidRPr="00696D54" w:rsidRDefault="003D3CEF" w:rsidP="003F7D8E">
            <w:pPr>
              <w:pStyle w:val="TAL"/>
            </w:pPr>
            <w:r w:rsidRPr="00696D54">
              <w:t>n/a</w:t>
            </w:r>
          </w:p>
        </w:tc>
        <w:tc>
          <w:tcPr>
            <w:tcW w:w="1418" w:type="dxa"/>
            <w:tcBorders>
              <w:top w:val="single" w:sz="4" w:space="0" w:color="auto"/>
              <w:left w:val="single" w:sz="4" w:space="0" w:color="auto"/>
              <w:bottom w:val="single" w:sz="4" w:space="0" w:color="auto"/>
              <w:right w:val="single" w:sz="4" w:space="0" w:color="auto"/>
            </w:tcBorders>
          </w:tcPr>
          <w:p w14:paraId="6B8C1A8C" w14:textId="77777777" w:rsidR="003D3CEF" w:rsidRPr="00696D54" w:rsidRDefault="003D3CEF" w:rsidP="003F7D8E">
            <w:pPr>
              <w:pStyle w:val="TAL"/>
            </w:pPr>
            <w:r w:rsidRPr="00696D54">
              <w:t>n/a</w:t>
            </w:r>
          </w:p>
        </w:tc>
        <w:tc>
          <w:tcPr>
            <w:tcW w:w="1701" w:type="dxa"/>
            <w:tcBorders>
              <w:top w:val="single" w:sz="4" w:space="0" w:color="auto"/>
              <w:left w:val="single" w:sz="4" w:space="0" w:color="auto"/>
              <w:bottom w:val="single" w:sz="4" w:space="0" w:color="auto"/>
              <w:right w:val="single" w:sz="4" w:space="0" w:color="auto"/>
            </w:tcBorders>
          </w:tcPr>
          <w:p w14:paraId="78E36950" w14:textId="77777777" w:rsidR="003D3CEF" w:rsidRPr="00696D54" w:rsidRDefault="003D3CEF" w:rsidP="003F7D8E">
            <w:pPr>
              <w:pStyle w:val="TAL"/>
            </w:pPr>
          </w:p>
        </w:tc>
        <w:tc>
          <w:tcPr>
            <w:tcW w:w="1136" w:type="dxa"/>
            <w:tcBorders>
              <w:top w:val="single" w:sz="4" w:space="0" w:color="auto"/>
              <w:left w:val="single" w:sz="4" w:space="0" w:color="auto"/>
              <w:bottom w:val="single" w:sz="4" w:space="0" w:color="auto"/>
              <w:right w:val="single" w:sz="4" w:space="0" w:color="auto"/>
            </w:tcBorders>
          </w:tcPr>
          <w:p w14:paraId="474C1707" w14:textId="77777777" w:rsidR="003D3CEF" w:rsidRPr="00696D54" w:rsidRDefault="003D3CEF" w:rsidP="003F7D8E">
            <w:pPr>
              <w:pStyle w:val="TAL"/>
            </w:pPr>
          </w:p>
        </w:tc>
      </w:tr>
    </w:tbl>
    <w:p w14:paraId="791A0D9D" w14:textId="18224AA3" w:rsidR="000C7BB4" w:rsidRDefault="000C7BB4"/>
    <w:p w14:paraId="76C67161" w14:textId="77777777" w:rsidR="000C7BB4" w:rsidRDefault="000C7BB4" w:rsidP="000C7BB4">
      <w:pPr>
        <w:rPr>
          <w:b/>
          <w:sz w:val="24"/>
          <w:u w:val="single"/>
          <w:lang w:eastAsia="ko-KR"/>
        </w:rPr>
      </w:pPr>
      <w:r w:rsidRPr="003F7D8E">
        <w:rPr>
          <w:rFonts w:hint="eastAsia"/>
          <w:b/>
          <w:sz w:val="24"/>
          <w:u w:val="single"/>
          <w:lang w:eastAsia="ko-KR"/>
        </w:rPr>
        <w:t>Rel-</w:t>
      </w:r>
      <w:r w:rsidRPr="003F7D8E">
        <w:rPr>
          <w:b/>
          <w:sz w:val="24"/>
          <w:u w:val="single"/>
          <w:lang w:eastAsia="ko-KR"/>
        </w:rPr>
        <w:t>1</w:t>
      </w:r>
      <w:r>
        <w:rPr>
          <w:b/>
          <w:sz w:val="24"/>
          <w:u w:val="single"/>
          <w:lang w:eastAsia="ko-KR"/>
        </w:rPr>
        <w:t>6</w:t>
      </w:r>
    </w:p>
    <w:tbl>
      <w:tblPr>
        <w:tblW w:w="22394" w:type="dxa"/>
        <w:tblLayout w:type="fixed"/>
        <w:tblLook w:val="04A0" w:firstRow="1" w:lastRow="0" w:firstColumn="1" w:lastColumn="0" w:noHBand="0" w:noVBand="1"/>
      </w:tblPr>
      <w:tblGrid>
        <w:gridCol w:w="1202"/>
        <w:gridCol w:w="755"/>
        <w:gridCol w:w="1658"/>
        <w:gridCol w:w="7153"/>
        <w:gridCol w:w="1276"/>
        <w:gridCol w:w="2268"/>
        <w:gridCol w:w="2410"/>
        <w:gridCol w:w="1417"/>
        <w:gridCol w:w="1418"/>
        <w:gridCol w:w="1701"/>
        <w:gridCol w:w="1136"/>
      </w:tblGrid>
      <w:tr w:rsidR="000C7BB4" w:rsidRPr="003F7D8E" w14:paraId="4EFAF244" w14:textId="77777777" w:rsidTr="000C7BB4">
        <w:trPr>
          <w:trHeight w:val="19"/>
        </w:trPr>
        <w:tc>
          <w:tcPr>
            <w:tcW w:w="1202" w:type="dxa"/>
            <w:tcBorders>
              <w:top w:val="single" w:sz="4" w:space="0" w:color="auto"/>
              <w:left w:val="single" w:sz="4" w:space="0" w:color="auto"/>
              <w:bottom w:val="single" w:sz="4" w:space="0" w:color="auto"/>
              <w:right w:val="single" w:sz="4" w:space="0" w:color="auto"/>
            </w:tcBorders>
          </w:tcPr>
          <w:p w14:paraId="544D0311" w14:textId="77777777" w:rsidR="000C7BB4" w:rsidRPr="00F873CF" w:rsidRDefault="000C7BB4" w:rsidP="003F7D8E">
            <w:pPr>
              <w:pStyle w:val="TAL"/>
              <w:rPr>
                <w:b/>
              </w:rPr>
            </w:pPr>
            <w:r w:rsidRPr="00F873CF">
              <w:rPr>
                <w:b/>
              </w:rPr>
              <w:t>Features</w:t>
            </w:r>
          </w:p>
        </w:tc>
        <w:tc>
          <w:tcPr>
            <w:tcW w:w="755" w:type="dxa"/>
            <w:tcBorders>
              <w:top w:val="single" w:sz="4" w:space="0" w:color="auto"/>
              <w:left w:val="single" w:sz="4" w:space="0" w:color="auto"/>
              <w:bottom w:val="single" w:sz="4" w:space="0" w:color="auto"/>
              <w:right w:val="single" w:sz="4" w:space="0" w:color="auto"/>
            </w:tcBorders>
          </w:tcPr>
          <w:p w14:paraId="297B7599" w14:textId="77777777" w:rsidR="000C7BB4" w:rsidRPr="00F873CF" w:rsidRDefault="000C7BB4" w:rsidP="003F7D8E">
            <w:pPr>
              <w:pStyle w:val="TAL"/>
              <w:rPr>
                <w:b/>
              </w:rPr>
            </w:pPr>
            <w:r w:rsidRPr="00F873CF">
              <w:rPr>
                <w:b/>
              </w:rPr>
              <w:t>Index</w:t>
            </w:r>
          </w:p>
        </w:tc>
        <w:tc>
          <w:tcPr>
            <w:tcW w:w="1658" w:type="dxa"/>
            <w:tcBorders>
              <w:top w:val="single" w:sz="4" w:space="0" w:color="auto"/>
              <w:left w:val="single" w:sz="4" w:space="0" w:color="auto"/>
              <w:bottom w:val="single" w:sz="4" w:space="0" w:color="auto"/>
              <w:right w:val="single" w:sz="4" w:space="0" w:color="auto"/>
            </w:tcBorders>
          </w:tcPr>
          <w:p w14:paraId="005B40EF" w14:textId="77777777" w:rsidR="000C7BB4" w:rsidRPr="00F873CF" w:rsidRDefault="000C7BB4" w:rsidP="003F7D8E">
            <w:pPr>
              <w:pStyle w:val="TAL"/>
              <w:rPr>
                <w:b/>
              </w:rPr>
            </w:pPr>
            <w:r w:rsidRPr="00F873CF">
              <w:rPr>
                <w:b/>
              </w:rPr>
              <w:t>Feature group</w:t>
            </w:r>
          </w:p>
        </w:tc>
        <w:tc>
          <w:tcPr>
            <w:tcW w:w="7153" w:type="dxa"/>
            <w:tcBorders>
              <w:top w:val="single" w:sz="4" w:space="0" w:color="auto"/>
              <w:left w:val="single" w:sz="4" w:space="0" w:color="auto"/>
              <w:bottom w:val="single" w:sz="4" w:space="0" w:color="auto"/>
              <w:right w:val="single" w:sz="4" w:space="0" w:color="auto"/>
            </w:tcBorders>
          </w:tcPr>
          <w:p w14:paraId="47D6B5D7" w14:textId="77777777" w:rsidR="000C7BB4" w:rsidRPr="00F873CF" w:rsidRDefault="000C7BB4" w:rsidP="003F7D8E">
            <w:pPr>
              <w:pStyle w:val="TAL"/>
              <w:rPr>
                <w:b/>
              </w:rPr>
            </w:pPr>
            <w:r w:rsidRPr="00F873CF">
              <w:rPr>
                <w:b/>
              </w:rPr>
              <w:t>Components</w:t>
            </w:r>
          </w:p>
        </w:tc>
        <w:tc>
          <w:tcPr>
            <w:tcW w:w="1276" w:type="dxa"/>
            <w:tcBorders>
              <w:top w:val="single" w:sz="4" w:space="0" w:color="auto"/>
              <w:left w:val="single" w:sz="4" w:space="0" w:color="auto"/>
              <w:bottom w:val="single" w:sz="4" w:space="0" w:color="auto"/>
              <w:right w:val="single" w:sz="4" w:space="0" w:color="auto"/>
            </w:tcBorders>
          </w:tcPr>
          <w:p w14:paraId="130AC89C" w14:textId="77777777" w:rsidR="000C7BB4" w:rsidRPr="00F873CF" w:rsidRDefault="000C7BB4" w:rsidP="003F7D8E">
            <w:pPr>
              <w:pStyle w:val="TAL"/>
              <w:rPr>
                <w:b/>
              </w:rPr>
            </w:pPr>
            <w:r w:rsidRPr="00F873CF">
              <w:rPr>
                <w:b/>
              </w:rPr>
              <w:t>Prerequisite feature groups</w:t>
            </w:r>
          </w:p>
        </w:tc>
        <w:tc>
          <w:tcPr>
            <w:tcW w:w="2268" w:type="dxa"/>
            <w:tcBorders>
              <w:top w:val="single" w:sz="4" w:space="0" w:color="auto"/>
              <w:left w:val="single" w:sz="4" w:space="0" w:color="auto"/>
              <w:bottom w:val="single" w:sz="4" w:space="0" w:color="auto"/>
              <w:right w:val="single" w:sz="4" w:space="0" w:color="auto"/>
            </w:tcBorders>
          </w:tcPr>
          <w:p w14:paraId="1FBEBFD2" w14:textId="77777777" w:rsidR="000C7BB4" w:rsidRPr="00F873CF" w:rsidRDefault="000C7BB4" w:rsidP="003F7D8E">
            <w:pPr>
              <w:pStyle w:val="TAL"/>
              <w:rPr>
                <w:rFonts w:cs="Arial"/>
                <w:b/>
                <w:i/>
                <w:iCs/>
              </w:rPr>
            </w:pPr>
            <w:r w:rsidRPr="00F873CF">
              <w:rPr>
                <w:rFonts w:cs="Arial"/>
                <w:b/>
                <w:i/>
                <w:iCs/>
              </w:rPr>
              <w:t>Field name in TS 38.331</w:t>
            </w:r>
          </w:p>
        </w:tc>
        <w:tc>
          <w:tcPr>
            <w:tcW w:w="2410" w:type="dxa"/>
            <w:tcBorders>
              <w:top w:val="single" w:sz="4" w:space="0" w:color="auto"/>
              <w:left w:val="single" w:sz="4" w:space="0" w:color="auto"/>
              <w:bottom w:val="single" w:sz="4" w:space="0" w:color="auto"/>
              <w:right w:val="single" w:sz="4" w:space="0" w:color="auto"/>
            </w:tcBorders>
          </w:tcPr>
          <w:p w14:paraId="73D1A923" w14:textId="77777777" w:rsidR="000C7BB4" w:rsidRPr="00F873CF" w:rsidRDefault="000C7BB4" w:rsidP="003F7D8E">
            <w:pPr>
              <w:pStyle w:val="TAL"/>
              <w:rPr>
                <w:rFonts w:cs="Arial"/>
                <w:b/>
                <w:i/>
                <w:iCs/>
              </w:rPr>
            </w:pPr>
            <w:r w:rsidRPr="00F873CF">
              <w:rPr>
                <w:rFonts w:cs="Arial"/>
                <w:b/>
                <w:i/>
                <w:iCs/>
              </w:rPr>
              <w:t>Parent IE in TS 38.331</w:t>
            </w:r>
          </w:p>
        </w:tc>
        <w:tc>
          <w:tcPr>
            <w:tcW w:w="1417" w:type="dxa"/>
            <w:tcBorders>
              <w:top w:val="single" w:sz="4" w:space="0" w:color="auto"/>
              <w:left w:val="single" w:sz="4" w:space="0" w:color="auto"/>
              <w:bottom w:val="single" w:sz="4" w:space="0" w:color="auto"/>
              <w:right w:val="single" w:sz="4" w:space="0" w:color="auto"/>
            </w:tcBorders>
          </w:tcPr>
          <w:p w14:paraId="4D52995A" w14:textId="77777777" w:rsidR="000C7BB4" w:rsidRPr="00F873CF" w:rsidRDefault="000C7BB4" w:rsidP="003F7D8E">
            <w:pPr>
              <w:pStyle w:val="TAL"/>
              <w:rPr>
                <w:b/>
              </w:rPr>
            </w:pPr>
            <w:r w:rsidRPr="00F873CF">
              <w:rPr>
                <w:b/>
              </w:rPr>
              <w:t>Need of FDD/TDD differentiation</w:t>
            </w:r>
          </w:p>
        </w:tc>
        <w:tc>
          <w:tcPr>
            <w:tcW w:w="1418" w:type="dxa"/>
            <w:tcBorders>
              <w:top w:val="single" w:sz="4" w:space="0" w:color="auto"/>
              <w:left w:val="single" w:sz="4" w:space="0" w:color="auto"/>
              <w:bottom w:val="single" w:sz="4" w:space="0" w:color="auto"/>
              <w:right w:val="single" w:sz="4" w:space="0" w:color="auto"/>
            </w:tcBorders>
          </w:tcPr>
          <w:p w14:paraId="74D1F26D" w14:textId="77777777" w:rsidR="000C7BB4" w:rsidRPr="00F873CF" w:rsidRDefault="000C7BB4" w:rsidP="003F7D8E">
            <w:pPr>
              <w:pStyle w:val="TAL"/>
              <w:rPr>
                <w:b/>
              </w:rPr>
            </w:pPr>
            <w:r w:rsidRPr="00F873CF">
              <w:rPr>
                <w:b/>
              </w:rPr>
              <w:t>Need of FR1/FR2 differentiation</w:t>
            </w:r>
          </w:p>
        </w:tc>
        <w:tc>
          <w:tcPr>
            <w:tcW w:w="1701" w:type="dxa"/>
            <w:tcBorders>
              <w:top w:val="single" w:sz="4" w:space="0" w:color="auto"/>
              <w:left w:val="single" w:sz="4" w:space="0" w:color="auto"/>
              <w:bottom w:val="single" w:sz="4" w:space="0" w:color="auto"/>
              <w:right w:val="single" w:sz="4" w:space="0" w:color="auto"/>
            </w:tcBorders>
          </w:tcPr>
          <w:p w14:paraId="354E2C8B" w14:textId="77777777" w:rsidR="000C7BB4" w:rsidRPr="00F873CF" w:rsidRDefault="000C7BB4" w:rsidP="003F7D8E">
            <w:pPr>
              <w:pStyle w:val="TAL"/>
              <w:rPr>
                <w:b/>
              </w:rPr>
            </w:pPr>
            <w:r w:rsidRPr="00F873CF">
              <w:rPr>
                <w:b/>
              </w:rPr>
              <w:t>Note</w:t>
            </w:r>
          </w:p>
        </w:tc>
        <w:tc>
          <w:tcPr>
            <w:tcW w:w="1136" w:type="dxa"/>
            <w:tcBorders>
              <w:top w:val="single" w:sz="4" w:space="0" w:color="auto"/>
              <w:left w:val="single" w:sz="4" w:space="0" w:color="auto"/>
              <w:bottom w:val="single" w:sz="4" w:space="0" w:color="auto"/>
              <w:right w:val="single" w:sz="4" w:space="0" w:color="auto"/>
            </w:tcBorders>
          </w:tcPr>
          <w:p w14:paraId="130FAE89" w14:textId="77777777" w:rsidR="000C7BB4" w:rsidRPr="00F873CF" w:rsidRDefault="000C7BB4" w:rsidP="003F7D8E">
            <w:pPr>
              <w:pStyle w:val="TAL"/>
              <w:rPr>
                <w:b/>
              </w:rPr>
            </w:pPr>
            <w:r w:rsidRPr="00F873CF">
              <w:rPr>
                <w:b/>
              </w:rPr>
              <w:t>Mandatory/Optional</w:t>
            </w:r>
          </w:p>
        </w:tc>
      </w:tr>
      <w:tr w:rsidR="003D3CEF" w:rsidRPr="00696D54" w14:paraId="1CEED401" w14:textId="77777777" w:rsidTr="00F873CF">
        <w:trPr>
          <w:trHeight w:val="19"/>
        </w:trPr>
        <w:tc>
          <w:tcPr>
            <w:tcW w:w="1202" w:type="dxa"/>
            <w:tcBorders>
              <w:top w:val="single" w:sz="4" w:space="0" w:color="auto"/>
              <w:left w:val="single" w:sz="4" w:space="0" w:color="auto"/>
              <w:bottom w:val="single" w:sz="4" w:space="0" w:color="auto"/>
              <w:right w:val="single" w:sz="4" w:space="0" w:color="auto"/>
            </w:tcBorders>
          </w:tcPr>
          <w:p w14:paraId="62117B82" w14:textId="77777777" w:rsidR="003D3CEF" w:rsidRPr="00696D54" w:rsidRDefault="003D3CEF" w:rsidP="003F7D8E">
            <w:pPr>
              <w:pStyle w:val="TAL"/>
            </w:pPr>
            <w:r w:rsidRPr="00696D54">
              <w:t>18. MR-DC/CA enhancement</w:t>
            </w:r>
          </w:p>
        </w:tc>
        <w:tc>
          <w:tcPr>
            <w:tcW w:w="755" w:type="dxa"/>
            <w:tcBorders>
              <w:top w:val="single" w:sz="4" w:space="0" w:color="auto"/>
              <w:left w:val="single" w:sz="4" w:space="0" w:color="auto"/>
              <w:bottom w:val="single" w:sz="4" w:space="0" w:color="auto"/>
              <w:right w:val="single" w:sz="4" w:space="0" w:color="auto"/>
            </w:tcBorders>
          </w:tcPr>
          <w:p w14:paraId="53BC0E08" w14:textId="77777777" w:rsidR="003D3CEF" w:rsidRPr="00696D54" w:rsidRDefault="003D3CEF" w:rsidP="003F7D8E">
            <w:pPr>
              <w:pStyle w:val="TAL"/>
            </w:pPr>
            <w:r w:rsidRPr="00696D54">
              <w:t>18-5</w:t>
            </w:r>
          </w:p>
        </w:tc>
        <w:tc>
          <w:tcPr>
            <w:tcW w:w="1658" w:type="dxa"/>
            <w:tcBorders>
              <w:top w:val="single" w:sz="4" w:space="0" w:color="auto"/>
              <w:left w:val="single" w:sz="4" w:space="0" w:color="auto"/>
              <w:bottom w:val="single" w:sz="4" w:space="0" w:color="auto"/>
              <w:right w:val="single" w:sz="4" w:space="0" w:color="auto"/>
            </w:tcBorders>
          </w:tcPr>
          <w:p w14:paraId="707320A5" w14:textId="77777777" w:rsidR="003D3CEF" w:rsidRPr="00696D54" w:rsidRDefault="003D3CEF" w:rsidP="003F7D8E">
            <w:pPr>
              <w:pStyle w:val="TAL"/>
            </w:pPr>
            <w:r w:rsidRPr="00696D54">
              <w:t>DL cross-carrier scheduling with different SCS</w:t>
            </w:r>
          </w:p>
        </w:tc>
        <w:tc>
          <w:tcPr>
            <w:tcW w:w="7153" w:type="dxa"/>
            <w:tcBorders>
              <w:top w:val="single" w:sz="4" w:space="0" w:color="auto"/>
              <w:left w:val="single" w:sz="4" w:space="0" w:color="auto"/>
              <w:bottom w:val="single" w:sz="4" w:space="0" w:color="auto"/>
              <w:right w:val="single" w:sz="4" w:space="0" w:color="auto"/>
            </w:tcBorders>
          </w:tcPr>
          <w:p w14:paraId="0BB84EAF" w14:textId="77777777" w:rsidR="003D3CEF" w:rsidRPr="00696D54" w:rsidRDefault="003D3CEF" w:rsidP="003F7D8E">
            <w:pPr>
              <w:pStyle w:val="TAL"/>
            </w:pPr>
            <w:r w:rsidRPr="00696D54">
              <w:t>1. The UE supports DL cross carrier scheduling for the different numerologies with carrier indicator field (CIF) in DL carrier aggregation where numerologies for the scheduling CC and scheduled CC are different</w:t>
            </w:r>
          </w:p>
          <w:p w14:paraId="38AF430D" w14:textId="77777777" w:rsidR="003D3CEF" w:rsidRPr="00696D54" w:rsidRDefault="003D3CEF" w:rsidP="003F7D8E">
            <w:pPr>
              <w:pStyle w:val="TAL"/>
              <w:ind w:left="174"/>
            </w:pPr>
            <w:r w:rsidRPr="00696D54">
              <w:t>Candidate value set for component 1: {Scheduling CC of lower SCS and scheduled CC of higher SCS, Scheduling CC of higher SCS and scheduled CC of lower SCS, both}</w:t>
            </w:r>
          </w:p>
          <w:p w14:paraId="36AC1B65" w14:textId="77777777" w:rsidR="003D3CEF" w:rsidRPr="00696D54" w:rsidRDefault="003D3CEF" w:rsidP="003F7D8E">
            <w:pPr>
              <w:pStyle w:val="TAL"/>
              <w:ind w:left="174"/>
            </w:pPr>
          </w:p>
          <w:p w14:paraId="03A3CB16" w14:textId="77777777" w:rsidR="003D3CEF" w:rsidRPr="00696D54" w:rsidRDefault="003D3CEF" w:rsidP="003F7D8E">
            <w:pPr>
              <w:pStyle w:val="TAL"/>
              <w:ind w:left="741" w:hanging="567"/>
            </w:pPr>
            <w:r w:rsidRPr="00696D54">
              <w:t>Note:</w:t>
            </w:r>
            <w:r w:rsidRPr="00696D54">
              <w:tab/>
              <w:t>Following components are applicable to CCS from lower SCS to higher SCS when the UE reports FG 18-5</w:t>
            </w:r>
          </w:p>
          <w:p w14:paraId="3DB2B2DB" w14:textId="77777777" w:rsidR="003D3CEF" w:rsidRPr="00696D54" w:rsidRDefault="003D3CEF" w:rsidP="003F7D8E">
            <w:pPr>
              <w:pStyle w:val="TAN"/>
              <w:ind w:left="883" w:hanging="284"/>
            </w:pPr>
            <w:r w:rsidRPr="00696D54">
              <w:t>-</w:t>
            </w:r>
            <w:r w:rsidRPr="00696D54">
              <w:tab/>
              <w:t>Processing one unicast DCI scheduling DL per scheduling CC slot per scheduled CC for FDD scheduling CC</w:t>
            </w:r>
          </w:p>
          <w:p w14:paraId="0B844751" w14:textId="77777777" w:rsidR="003D3CEF" w:rsidRPr="00696D54" w:rsidRDefault="003D3CEF" w:rsidP="003F7D8E">
            <w:pPr>
              <w:pStyle w:val="TAN"/>
              <w:ind w:left="883" w:hanging="284"/>
            </w:pPr>
            <w:r w:rsidRPr="00696D54">
              <w:t>-</w:t>
            </w:r>
            <w:r w:rsidRPr="00696D54">
              <w:tab/>
              <w:t>Processing one unicast DCI scheduling DL per scheduling CC slot per scheduled CC for TDD scheduling CC</w:t>
            </w:r>
          </w:p>
          <w:p w14:paraId="6CB0940A" w14:textId="77777777" w:rsidR="003D3CEF" w:rsidRPr="00696D54" w:rsidRDefault="003D3CEF" w:rsidP="003F7D8E">
            <w:pPr>
              <w:pStyle w:val="TAL"/>
            </w:pPr>
          </w:p>
          <w:p w14:paraId="4D2C2484" w14:textId="77777777" w:rsidR="003D3CEF" w:rsidRPr="00696D54" w:rsidRDefault="003D3CEF" w:rsidP="003F7D8E">
            <w:pPr>
              <w:pStyle w:val="TAL"/>
              <w:ind w:left="741" w:hanging="567"/>
            </w:pPr>
            <w:r w:rsidRPr="00696D54">
              <w:t>Note:</w:t>
            </w:r>
            <w:r w:rsidRPr="00696D54">
              <w:tab/>
              <w:t>Following components are applicable to CCS from higher SCS to lower SCS when the UE reports FG 18-5</w:t>
            </w:r>
          </w:p>
          <w:p w14:paraId="3181B08C" w14:textId="77777777" w:rsidR="003D3CEF" w:rsidRPr="00696D54" w:rsidRDefault="003D3CEF" w:rsidP="003F7D8E">
            <w:pPr>
              <w:pStyle w:val="TAN"/>
              <w:ind w:left="883" w:hanging="284"/>
            </w:pPr>
            <w:r w:rsidRPr="00696D54">
              <w:t>-</w:t>
            </w:r>
            <w:r w:rsidRPr="00696D54">
              <w:tab/>
              <w:t>Processing one unicast DCI scheduling DL per N consecutive scheduling CC slot per scheduled CC for FDD scheduling CC</w:t>
            </w:r>
          </w:p>
          <w:p w14:paraId="575EC778" w14:textId="77777777" w:rsidR="003D3CEF" w:rsidRPr="00696D54" w:rsidRDefault="003D3CEF" w:rsidP="003F7D8E">
            <w:pPr>
              <w:pStyle w:val="TAN"/>
              <w:ind w:left="883" w:hanging="284"/>
            </w:pPr>
            <w:r w:rsidRPr="00696D54">
              <w:t>-</w:t>
            </w:r>
            <w:r w:rsidRPr="00696D54">
              <w:tab/>
              <w:t>Processing one unicast DCI scheduling DL per N consecutive scheduling CC slot per scheduled CC for TDD scheduling CC</w:t>
            </w:r>
          </w:p>
          <w:p w14:paraId="6A1733E9" w14:textId="77777777" w:rsidR="003D3CEF" w:rsidRPr="00696D54" w:rsidRDefault="003D3CEF" w:rsidP="003F7D8E">
            <w:pPr>
              <w:pStyle w:val="TAN"/>
              <w:ind w:left="883" w:hanging="284"/>
            </w:pPr>
            <w:r w:rsidRPr="00696D54">
              <w:t>-</w:t>
            </w:r>
            <w:r w:rsidRPr="00696D54">
              <w:tab/>
              <w:t>N is based on pair of (scheduling CC SCS, scheduled CC SCS): N=2 for (30,15), (60,30), (120,60) and N=4 for (60,5), (120,30), N = 8 for (120,15)</w:t>
            </w:r>
          </w:p>
        </w:tc>
        <w:tc>
          <w:tcPr>
            <w:tcW w:w="1276" w:type="dxa"/>
            <w:tcBorders>
              <w:top w:val="single" w:sz="4" w:space="0" w:color="auto"/>
              <w:left w:val="single" w:sz="4" w:space="0" w:color="auto"/>
              <w:bottom w:val="single" w:sz="4" w:space="0" w:color="auto"/>
              <w:right w:val="single" w:sz="4" w:space="0" w:color="auto"/>
            </w:tcBorders>
          </w:tcPr>
          <w:p w14:paraId="172F7260" w14:textId="77777777" w:rsidR="003D3CEF" w:rsidRPr="00696D54" w:rsidRDefault="003D3CEF" w:rsidP="003F7D8E">
            <w:pPr>
              <w:pStyle w:val="TAL"/>
            </w:pPr>
            <w:r w:rsidRPr="00696D54">
              <w:t>6-5</w:t>
            </w:r>
          </w:p>
        </w:tc>
        <w:tc>
          <w:tcPr>
            <w:tcW w:w="2268" w:type="dxa"/>
            <w:tcBorders>
              <w:top w:val="single" w:sz="4" w:space="0" w:color="auto"/>
              <w:left w:val="single" w:sz="4" w:space="0" w:color="auto"/>
              <w:bottom w:val="single" w:sz="4" w:space="0" w:color="auto"/>
              <w:right w:val="single" w:sz="4" w:space="0" w:color="auto"/>
            </w:tcBorders>
          </w:tcPr>
          <w:p w14:paraId="1243829A" w14:textId="77777777" w:rsidR="003D3CEF" w:rsidRPr="00696D54" w:rsidRDefault="003D3CEF" w:rsidP="003F7D8E">
            <w:pPr>
              <w:pStyle w:val="TAL"/>
              <w:rPr>
                <w:rFonts w:cs="Arial"/>
                <w:i/>
                <w:iCs/>
              </w:rPr>
            </w:pPr>
            <w:r w:rsidRPr="00696D54">
              <w:rPr>
                <w:rFonts w:cs="Arial"/>
                <w:i/>
                <w:iCs/>
              </w:rPr>
              <w:t>crossCarrierSchedulingDL-DiffSCS-r16</w:t>
            </w:r>
          </w:p>
        </w:tc>
        <w:tc>
          <w:tcPr>
            <w:tcW w:w="2410" w:type="dxa"/>
            <w:tcBorders>
              <w:top w:val="single" w:sz="4" w:space="0" w:color="auto"/>
              <w:left w:val="single" w:sz="4" w:space="0" w:color="auto"/>
              <w:bottom w:val="single" w:sz="4" w:space="0" w:color="auto"/>
              <w:right w:val="single" w:sz="4" w:space="0" w:color="auto"/>
            </w:tcBorders>
          </w:tcPr>
          <w:p w14:paraId="42F60A7D" w14:textId="77777777" w:rsidR="003D3CEF" w:rsidRPr="00696D54" w:rsidRDefault="003D3CEF" w:rsidP="003F7D8E">
            <w:pPr>
              <w:pStyle w:val="TAL"/>
              <w:rPr>
                <w:rFonts w:cs="Arial"/>
                <w:i/>
                <w:iCs/>
              </w:rPr>
            </w:pPr>
            <w:r w:rsidRPr="00696D5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73FD2E41" w14:textId="77777777" w:rsidR="003D3CEF" w:rsidRPr="00696D54" w:rsidRDefault="003D3CEF" w:rsidP="003F7D8E">
            <w:pPr>
              <w:pStyle w:val="TAL"/>
            </w:pPr>
            <w:r w:rsidRPr="00696D54">
              <w:t>n/a</w:t>
            </w:r>
          </w:p>
        </w:tc>
        <w:tc>
          <w:tcPr>
            <w:tcW w:w="1418" w:type="dxa"/>
            <w:tcBorders>
              <w:top w:val="single" w:sz="4" w:space="0" w:color="auto"/>
              <w:left w:val="single" w:sz="4" w:space="0" w:color="auto"/>
              <w:bottom w:val="single" w:sz="4" w:space="0" w:color="auto"/>
              <w:right w:val="single" w:sz="4" w:space="0" w:color="auto"/>
            </w:tcBorders>
          </w:tcPr>
          <w:p w14:paraId="52E47371" w14:textId="77777777" w:rsidR="003D3CEF" w:rsidRPr="00696D54" w:rsidRDefault="003D3CEF" w:rsidP="003F7D8E">
            <w:pPr>
              <w:pStyle w:val="TAL"/>
            </w:pPr>
            <w:r w:rsidRPr="00696D54">
              <w:t>n/a</w:t>
            </w:r>
          </w:p>
        </w:tc>
        <w:tc>
          <w:tcPr>
            <w:tcW w:w="1701" w:type="dxa"/>
            <w:tcBorders>
              <w:top w:val="single" w:sz="4" w:space="0" w:color="auto"/>
              <w:left w:val="single" w:sz="4" w:space="0" w:color="auto"/>
              <w:bottom w:val="single" w:sz="4" w:space="0" w:color="auto"/>
              <w:right w:val="single" w:sz="4" w:space="0" w:color="auto"/>
            </w:tcBorders>
          </w:tcPr>
          <w:p w14:paraId="212D8B65" w14:textId="77777777" w:rsidR="003D3CEF" w:rsidRPr="00696D54" w:rsidRDefault="003D3CEF" w:rsidP="003F7D8E">
            <w:pPr>
              <w:pStyle w:val="TAL"/>
            </w:pPr>
            <w:proofErr w:type="spellStart"/>
            <w:r w:rsidRPr="00696D54">
              <w:t>crossCarrierScheduling-OtherSCS</w:t>
            </w:r>
            <w:proofErr w:type="spellEnd"/>
          </w:p>
        </w:tc>
        <w:tc>
          <w:tcPr>
            <w:tcW w:w="1136" w:type="dxa"/>
            <w:tcBorders>
              <w:top w:val="single" w:sz="4" w:space="0" w:color="auto"/>
              <w:left w:val="single" w:sz="4" w:space="0" w:color="auto"/>
              <w:bottom w:val="single" w:sz="4" w:space="0" w:color="auto"/>
              <w:right w:val="single" w:sz="4" w:space="0" w:color="auto"/>
            </w:tcBorders>
          </w:tcPr>
          <w:p w14:paraId="6B497742" w14:textId="77777777" w:rsidR="003D3CEF" w:rsidRPr="00696D54" w:rsidRDefault="003D3CEF" w:rsidP="003F7D8E">
            <w:pPr>
              <w:pStyle w:val="TAL"/>
            </w:pPr>
            <w:r w:rsidRPr="00696D54">
              <w:t xml:space="preserve">Optional with capability </w:t>
            </w:r>
            <w:proofErr w:type="spellStart"/>
            <w:r w:rsidRPr="00696D54">
              <w:t>signalling</w:t>
            </w:r>
            <w:proofErr w:type="spellEnd"/>
          </w:p>
        </w:tc>
      </w:tr>
      <w:tr w:rsidR="003D3CEF" w:rsidRPr="00696D54" w14:paraId="11767D3E" w14:textId="77777777" w:rsidTr="00F873CF">
        <w:trPr>
          <w:trHeight w:val="19"/>
        </w:trPr>
        <w:tc>
          <w:tcPr>
            <w:tcW w:w="1202" w:type="dxa"/>
            <w:tcBorders>
              <w:top w:val="single" w:sz="4" w:space="0" w:color="auto"/>
              <w:left w:val="single" w:sz="4" w:space="0" w:color="auto"/>
              <w:bottom w:val="single" w:sz="4" w:space="0" w:color="auto"/>
              <w:right w:val="single" w:sz="4" w:space="0" w:color="auto"/>
            </w:tcBorders>
          </w:tcPr>
          <w:p w14:paraId="1EC63DD1" w14:textId="77777777" w:rsidR="003D3CEF" w:rsidRPr="00696D54" w:rsidRDefault="003D3CEF" w:rsidP="003F7D8E">
            <w:pPr>
              <w:pStyle w:val="TAL"/>
            </w:pPr>
            <w:r w:rsidRPr="00696D54">
              <w:t>18. MR-DC/CA enhancement</w:t>
            </w:r>
          </w:p>
        </w:tc>
        <w:tc>
          <w:tcPr>
            <w:tcW w:w="755" w:type="dxa"/>
            <w:tcBorders>
              <w:top w:val="single" w:sz="4" w:space="0" w:color="auto"/>
              <w:left w:val="single" w:sz="4" w:space="0" w:color="auto"/>
              <w:bottom w:val="single" w:sz="4" w:space="0" w:color="auto"/>
              <w:right w:val="single" w:sz="4" w:space="0" w:color="auto"/>
            </w:tcBorders>
          </w:tcPr>
          <w:p w14:paraId="363E3CCA" w14:textId="77777777" w:rsidR="003D3CEF" w:rsidRPr="00696D54" w:rsidRDefault="003D3CEF" w:rsidP="003F7D8E">
            <w:pPr>
              <w:pStyle w:val="TAL"/>
            </w:pPr>
            <w:r w:rsidRPr="00696D54">
              <w:t>18-5b</w:t>
            </w:r>
          </w:p>
        </w:tc>
        <w:tc>
          <w:tcPr>
            <w:tcW w:w="1658" w:type="dxa"/>
            <w:tcBorders>
              <w:top w:val="single" w:sz="4" w:space="0" w:color="auto"/>
              <w:left w:val="single" w:sz="4" w:space="0" w:color="auto"/>
              <w:bottom w:val="single" w:sz="4" w:space="0" w:color="auto"/>
              <w:right w:val="single" w:sz="4" w:space="0" w:color="auto"/>
            </w:tcBorders>
          </w:tcPr>
          <w:p w14:paraId="0CAEDE43" w14:textId="77777777" w:rsidR="003D3CEF" w:rsidRPr="00696D54" w:rsidRDefault="003D3CEF" w:rsidP="003F7D8E">
            <w:pPr>
              <w:pStyle w:val="TAL"/>
            </w:pPr>
            <w:r w:rsidRPr="00696D54">
              <w:t>UL cross-carrier scheduling with different SCS</w:t>
            </w:r>
          </w:p>
        </w:tc>
        <w:tc>
          <w:tcPr>
            <w:tcW w:w="7153" w:type="dxa"/>
            <w:tcBorders>
              <w:top w:val="single" w:sz="4" w:space="0" w:color="auto"/>
              <w:left w:val="single" w:sz="4" w:space="0" w:color="auto"/>
              <w:bottom w:val="single" w:sz="4" w:space="0" w:color="auto"/>
              <w:right w:val="single" w:sz="4" w:space="0" w:color="auto"/>
            </w:tcBorders>
          </w:tcPr>
          <w:p w14:paraId="2B9171C1" w14:textId="77777777" w:rsidR="003D3CEF" w:rsidRPr="00696D54" w:rsidRDefault="003D3CEF" w:rsidP="003F7D8E">
            <w:pPr>
              <w:pStyle w:val="TAL"/>
            </w:pPr>
            <w:r w:rsidRPr="00696D54">
              <w:t>1. The UE supports UL cross carrier scheduling for the different numerologies with carrier indicator field (CIF) in UL carrier aggregation where numerologies for the scheduling CC and scheduled CC are different</w:t>
            </w:r>
          </w:p>
          <w:p w14:paraId="05C5C28C" w14:textId="77777777" w:rsidR="003D3CEF" w:rsidRPr="00696D54" w:rsidRDefault="003D3CEF" w:rsidP="003D3CEF">
            <w:pPr>
              <w:pStyle w:val="TAL"/>
            </w:pPr>
            <w:r w:rsidRPr="00696D54">
              <w:t>Candidate value set for component 1: {Scheduling CC of lower SCS and scheduled CC of higher SCS, Scheduling CC of higher SCS and scheduled CC of lower SCS, both}</w:t>
            </w:r>
          </w:p>
          <w:p w14:paraId="0EC528A3" w14:textId="77777777" w:rsidR="003D3CEF" w:rsidRPr="00696D54" w:rsidRDefault="003D3CEF" w:rsidP="003F7D8E">
            <w:pPr>
              <w:pStyle w:val="TAL"/>
            </w:pPr>
          </w:p>
          <w:p w14:paraId="3CB4BC66" w14:textId="77777777" w:rsidR="003D3CEF" w:rsidRPr="00696D54" w:rsidRDefault="003D3CEF" w:rsidP="003D3CEF">
            <w:pPr>
              <w:pStyle w:val="TAL"/>
            </w:pPr>
            <w:r w:rsidRPr="00696D54">
              <w:t>Note:</w:t>
            </w:r>
            <w:r w:rsidRPr="00696D54">
              <w:tab/>
              <w:t>Following components are applicable to CCS from lower SCS to higher SCS when the UE reports FG 18-5b</w:t>
            </w:r>
          </w:p>
          <w:p w14:paraId="7CAC5DF5" w14:textId="77777777" w:rsidR="003D3CEF" w:rsidRPr="00696D54" w:rsidRDefault="003D3CEF" w:rsidP="003D3CEF">
            <w:pPr>
              <w:pStyle w:val="TAL"/>
            </w:pPr>
            <w:r w:rsidRPr="00696D54">
              <w:t>-</w:t>
            </w:r>
            <w:r w:rsidRPr="00696D54">
              <w:tab/>
              <w:t>Processing one unicast DCI scheduling UL per scheduling CC slot per scheduled CC for FDD scheduling CC</w:t>
            </w:r>
          </w:p>
          <w:p w14:paraId="7B9D7616" w14:textId="77777777" w:rsidR="003D3CEF" w:rsidRPr="00696D54" w:rsidRDefault="003D3CEF" w:rsidP="003D3CEF">
            <w:pPr>
              <w:pStyle w:val="TAL"/>
            </w:pPr>
            <w:r w:rsidRPr="00696D54">
              <w:t>-</w:t>
            </w:r>
            <w:r w:rsidRPr="00696D54">
              <w:tab/>
              <w:t>Processing 2 unicast DCI scheduling UL per scheduling CC slot per scheduled CC for TDD scheduling CC</w:t>
            </w:r>
          </w:p>
          <w:p w14:paraId="62C83462" w14:textId="77777777" w:rsidR="003D3CEF" w:rsidRPr="00696D54" w:rsidRDefault="003D3CEF" w:rsidP="003F7D8E">
            <w:pPr>
              <w:pStyle w:val="TAL"/>
            </w:pPr>
          </w:p>
          <w:p w14:paraId="358E8053" w14:textId="77777777" w:rsidR="003D3CEF" w:rsidRPr="00696D54" w:rsidRDefault="003D3CEF" w:rsidP="003D3CEF">
            <w:pPr>
              <w:pStyle w:val="TAL"/>
            </w:pPr>
            <w:r w:rsidRPr="00696D54">
              <w:t>Note:</w:t>
            </w:r>
            <w:r w:rsidRPr="00696D54">
              <w:tab/>
              <w:t>Following components are applicable to CCS from higher SCS to lower SCS when the UE reports FG 18-5b</w:t>
            </w:r>
          </w:p>
          <w:p w14:paraId="36DDB922" w14:textId="77777777" w:rsidR="003D3CEF" w:rsidRPr="00696D54" w:rsidRDefault="003D3CEF" w:rsidP="003D3CEF">
            <w:pPr>
              <w:pStyle w:val="TAL"/>
            </w:pPr>
            <w:r w:rsidRPr="00696D54">
              <w:t>-</w:t>
            </w:r>
            <w:r w:rsidRPr="00696D54">
              <w:tab/>
              <w:t>Processing one unicast DCI scheduling UL per N consecutive scheduling CC slot per scheduled CC for FDD scheduling CC</w:t>
            </w:r>
          </w:p>
          <w:p w14:paraId="7314240A" w14:textId="77777777" w:rsidR="003D3CEF" w:rsidRPr="00696D54" w:rsidRDefault="003D3CEF" w:rsidP="003D3CEF">
            <w:pPr>
              <w:pStyle w:val="TAL"/>
            </w:pPr>
            <w:r w:rsidRPr="00696D54">
              <w:t>-</w:t>
            </w:r>
            <w:r w:rsidRPr="00696D54">
              <w:tab/>
              <w:t>Processing 2 unicast DCI scheduling UL per N consecutive scheduling CC slot per scheduled CC for TDD scheduling CC</w:t>
            </w:r>
          </w:p>
          <w:p w14:paraId="66B799E7" w14:textId="77777777" w:rsidR="003D3CEF" w:rsidRPr="00696D54" w:rsidRDefault="003D3CEF" w:rsidP="003D3CEF">
            <w:pPr>
              <w:pStyle w:val="TAL"/>
            </w:pPr>
            <w:r w:rsidRPr="00696D54">
              <w:t>-</w:t>
            </w:r>
            <w:r w:rsidRPr="00696D54">
              <w:tab/>
              <w:t>N is based on pair of (scheduling CC SCS, scheduled CC SCS): N=2 for (30,15), (60,30), (120,60) and N=4 for (60,5), (120,30), N = 8 for (120,15)</w:t>
            </w:r>
          </w:p>
        </w:tc>
        <w:tc>
          <w:tcPr>
            <w:tcW w:w="1276" w:type="dxa"/>
            <w:tcBorders>
              <w:top w:val="single" w:sz="4" w:space="0" w:color="auto"/>
              <w:left w:val="single" w:sz="4" w:space="0" w:color="auto"/>
              <w:bottom w:val="single" w:sz="4" w:space="0" w:color="auto"/>
              <w:right w:val="single" w:sz="4" w:space="0" w:color="auto"/>
            </w:tcBorders>
          </w:tcPr>
          <w:p w14:paraId="2C981FF1" w14:textId="77777777" w:rsidR="003D3CEF" w:rsidRPr="00696D54" w:rsidRDefault="003D3CEF" w:rsidP="003F7D8E">
            <w:pPr>
              <w:pStyle w:val="TAL"/>
            </w:pPr>
            <w:r w:rsidRPr="00696D54">
              <w:t>6-6</w:t>
            </w:r>
          </w:p>
        </w:tc>
        <w:tc>
          <w:tcPr>
            <w:tcW w:w="2268" w:type="dxa"/>
            <w:tcBorders>
              <w:top w:val="single" w:sz="4" w:space="0" w:color="auto"/>
              <w:left w:val="single" w:sz="4" w:space="0" w:color="auto"/>
              <w:bottom w:val="single" w:sz="4" w:space="0" w:color="auto"/>
              <w:right w:val="single" w:sz="4" w:space="0" w:color="auto"/>
            </w:tcBorders>
          </w:tcPr>
          <w:p w14:paraId="630E1F0A" w14:textId="77777777" w:rsidR="003D3CEF" w:rsidRPr="00696D54" w:rsidRDefault="003D3CEF" w:rsidP="003F7D8E">
            <w:pPr>
              <w:pStyle w:val="TAL"/>
              <w:rPr>
                <w:rFonts w:cs="Arial"/>
                <w:i/>
                <w:iCs/>
              </w:rPr>
            </w:pPr>
            <w:r w:rsidRPr="00696D54">
              <w:rPr>
                <w:rFonts w:cs="Arial"/>
                <w:i/>
                <w:iCs/>
              </w:rPr>
              <w:t>crossCarrierSchedulingUL-DiffSCS-r16</w:t>
            </w:r>
          </w:p>
        </w:tc>
        <w:tc>
          <w:tcPr>
            <w:tcW w:w="2410" w:type="dxa"/>
            <w:tcBorders>
              <w:top w:val="single" w:sz="4" w:space="0" w:color="auto"/>
              <w:left w:val="single" w:sz="4" w:space="0" w:color="auto"/>
              <w:bottom w:val="single" w:sz="4" w:space="0" w:color="auto"/>
              <w:right w:val="single" w:sz="4" w:space="0" w:color="auto"/>
            </w:tcBorders>
          </w:tcPr>
          <w:p w14:paraId="2FC9AF35" w14:textId="77777777" w:rsidR="003D3CEF" w:rsidRPr="00696D54" w:rsidRDefault="003D3CEF" w:rsidP="003F7D8E">
            <w:pPr>
              <w:pStyle w:val="TAL"/>
              <w:rPr>
                <w:rFonts w:cs="Arial"/>
                <w:i/>
                <w:iCs/>
              </w:rPr>
            </w:pPr>
            <w:r w:rsidRPr="00696D54">
              <w:rPr>
                <w:rFonts w:cs="Arial"/>
                <w:i/>
                <w:iCs/>
              </w:rPr>
              <w:t>CA-ParametersNR-v1610</w:t>
            </w:r>
          </w:p>
        </w:tc>
        <w:tc>
          <w:tcPr>
            <w:tcW w:w="1417" w:type="dxa"/>
            <w:tcBorders>
              <w:top w:val="single" w:sz="4" w:space="0" w:color="auto"/>
              <w:left w:val="single" w:sz="4" w:space="0" w:color="auto"/>
              <w:bottom w:val="single" w:sz="4" w:space="0" w:color="auto"/>
              <w:right w:val="single" w:sz="4" w:space="0" w:color="auto"/>
            </w:tcBorders>
          </w:tcPr>
          <w:p w14:paraId="67533F4C" w14:textId="77777777" w:rsidR="003D3CEF" w:rsidRPr="00696D54" w:rsidRDefault="003D3CEF" w:rsidP="003F7D8E">
            <w:pPr>
              <w:pStyle w:val="TAL"/>
            </w:pPr>
            <w:r w:rsidRPr="00696D54">
              <w:t>n/a</w:t>
            </w:r>
          </w:p>
        </w:tc>
        <w:tc>
          <w:tcPr>
            <w:tcW w:w="1418" w:type="dxa"/>
            <w:tcBorders>
              <w:top w:val="single" w:sz="4" w:space="0" w:color="auto"/>
              <w:left w:val="single" w:sz="4" w:space="0" w:color="auto"/>
              <w:bottom w:val="single" w:sz="4" w:space="0" w:color="auto"/>
              <w:right w:val="single" w:sz="4" w:space="0" w:color="auto"/>
            </w:tcBorders>
          </w:tcPr>
          <w:p w14:paraId="7FB0258A" w14:textId="77777777" w:rsidR="003D3CEF" w:rsidRPr="00696D54" w:rsidRDefault="003D3CEF" w:rsidP="003F7D8E">
            <w:pPr>
              <w:pStyle w:val="TAL"/>
            </w:pPr>
            <w:r w:rsidRPr="00696D54">
              <w:t>n/a</w:t>
            </w:r>
          </w:p>
        </w:tc>
        <w:tc>
          <w:tcPr>
            <w:tcW w:w="1701" w:type="dxa"/>
            <w:tcBorders>
              <w:top w:val="single" w:sz="4" w:space="0" w:color="auto"/>
              <w:left w:val="single" w:sz="4" w:space="0" w:color="auto"/>
              <w:bottom w:val="single" w:sz="4" w:space="0" w:color="auto"/>
              <w:right w:val="single" w:sz="4" w:space="0" w:color="auto"/>
            </w:tcBorders>
          </w:tcPr>
          <w:p w14:paraId="239D24A8" w14:textId="77777777" w:rsidR="003D3CEF" w:rsidRPr="00696D54" w:rsidRDefault="003D3CEF" w:rsidP="003F7D8E">
            <w:pPr>
              <w:pStyle w:val="TAL"/>
            </w:pPr>
            <w:proofErr w:type="spellStart"/>
            <w:r w:rsidRPr="00696D54">
              <w:t>crossCarrierScheduling-OtherSCS</w:t>
            </w:r>
            <w:proofErr w:type="spellEnd"/>
          </w:p>
        </w:tc>
        <w:tc>
          <w:tcPr>
            <w:tcW w:w="1136" w:type="dxa"/>
            <w:tcBorders>
              <w:top w:val="single" w:sz="4" w:space="0" w:color="auto"/>
              <w:left w:val="single" w:sz="4" w:space="0" w:color="auto"/>
              <w:bottom w:val="single" w:sz="4" w:space="0" w:color="auto"/>
              <w:right w:val="single" w:sz="4" w:space="0" w:color="auto"/>
            </w:tcBorders>
          </w:tcPr>
          <w:p w14:paraId="5E940EE1" w14:textId="77777777" w:rsidR="003D3CEF" w:rsidRPr="00696D54" w:rsidRDefault="003D3CEF" w:rsidP="003F7D8E">
            <w:pPr>
              <w:pStyle w:val="TAL"/>
            </w:pPr>
            <w:r w:rsidRPr="00696D54">
              <w:t xml:space="preserve">Optional with capability </w:t>
            </w:r>
            <w:proofErr w:type="spellStart"/>
            <w:r w:rsidRPr="00696D54">
              <w:t>signalling</w:t>
            </w:r>
            <w:proofErr w:type="spellEnd"/>
          </w:p>
        </w:tc>
      </w:tr>
    </w:tbl>
    <w:p w14:paraId="3075A2BC" w14:textId="77777777" w:rsidR="00B7670A" w:rsidRPr="00F873CF" w:rsidRDefault="00B7670A" w:rsidP="00F873CF"/>
    <w:sectPr w:rsidR="00B7670A" w:rsidRPr="00F873CF" w:rsidSect="003D5381">
      <w:footnotePr>
        <w:numRestart w:val="eachSect"/>
      </w:footnotePr>
      <w:pgSz w:w="23811" w:h="16838" w:orient="landscape" w:code="8"/>
      <w:pgMar w:top="1134" w:right="851" w:bottom="1134" w:left="567"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CED11" w14:textId="77777777" w:rsidR="002A430A" w:rsidRDefault="002A430A">
      <w:r>
        <w:separator/>
      </w:r>
    </w:p>
  </w:endnote>
  <w:endnote w:type="continuationSeparator" w:id="0">
    <w:p w14:paraId="409B10E6" w14:textId="77777777" w:rsidR="002A430A" w:rsidRDefault="002A4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95157" w14:textId="77777777" w:rsidR="002A430A" w:rsidRDefault="002A430A">
      <w:r>
        <w:separator/>
      </w:r>
    </w:p>
  </w:footnote>
  <w:footnote w:type="continuationSeparator" w:id="0">
    <w:p w14:paraId="09E3A936" w14:textId="77777777" w:rsidR="002A430A" w:rsidRDefault="002A4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0630AB" w:rsidRDefault="000630A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8185497"/>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0E74E9F"/>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4B1F5D"/>
    <w:multiLevelType w:val="hybridMultilevel"/>
    <w:tmpl w:val="BF720012"/>
    <w:lvl w:ilvl="0" w:tplc="1F3461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703EA7"/>
    <w:multiLevelType w:val="hybridMultilevel"/>
    <w:tmpl w:val="D4F41990"/>
    <w:lvl w:ilvl="0" w:tplc="63565748">
      <w:start w:val="5"/>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F203FDC"/>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FA6537B"/>
    <w:multiLevelType w:val="hybridMultilevel"/>
    <w:tmpl w:val="97BC87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51761"/>
    <w:multiLevelType w:val="hybridMultilevel"/>
    <w:tmpl w:val="29227DDC"/>
    <w:lvl w:ilvl="0" w:tplc="6012EF18">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F231A6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C160F8"/>
    <w:multiLevelType w:val="hybridMultilevel"/>
    <w:tmpl w:val="8DF67746"/>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64722338"/>
    <w:multiLevelType w:val="hybridMultilevel"/>
    <w:tmpl w:val="9C866BFE"/>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A53E8E"/>
    <w:multiLevelType w:val="hybridMultilevel"/>
    <w:tmpl w:val="D6447562"/>
    <w:lvl w:ilvl="0" w:tplc="D57EDE1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2E097F"/>
    <w:multiLevelType w:val="hybridMultilevel"/>
    <w:tmpl w:val="DD2EB144"/>
    <w:lvl w:ilvl="0" w:tplc="FDEABE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BF7010D"/>
    <w:multiLevelType w:val="hybridMultilevel"/>
    <w:tmpl w:val="12964828"/>
    <w:lvl w:ilvl="0" w:tplc="E00830C8">
      <w:start w:val="34"/>
      <w:numFmt w:val="decimal"/>
      <w:lvlText w:val="%1."/>
      <w:lvlJc w:val="left"/>
      <w:pPr>
        <w:ind w:left="420" w:hanging="42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9"/>
  </w:num>
  <w:num w:numId="3">
    <w:abstractNumId w:val="22"/>
  </w:num>
  <w:num w:numId="4">
    <w:abstractNumId w:val="31"/>
  </w:num>
  <w:num w:numId="5">
    <w:abstractNumId w:val="20"/>
  </w:num>
  <w:num w:numId="6">
    <w:abstractNumId w:val="28"/>
  </w:num>
  <w:num w:numId="7">
    <w:abstractNumId w:val="8"/>
  </w:num>
  <w:num w:numId="8">
    <w:abstractNumId w:val="16"/>
  </w:num>
  <w:num w:numId="9">
    <w:abstractNumId w:val="4"/>
  </w:num>
  <w:num w:numId="10">
    <w:abstractNumId w:val="33"/>
  </w:num>
  <w:num w:numId="11">
    <w:abstractNumId w:val="34"/>
  </w:num>
  <w:num w:numId="12">
    <w:abstractNumId w:val="2"/>
  </w:num>
  <w:num w:numId="13">
    <w:abstractNumId w:val="0"/>
  </w:num>
  <w:num w:numId="14">
    <w:abstractNumId w:val="14"/>
  </w:num>
  <w:num w:numId="15">
    <w:abstractNumId w:val="13"/>
  </w:num>
  <w:num w:numId="16">
    <w:abstractNumId w:val="32"/>
  </w:num>
  <w:num w:numId="17">
    <w:abstractNumId w:val="11"/>
  </w:num>
  <w:num w:numId="18">
    <w:abstractNumId w:val="15"/>
  </w:num>
  <w:num w:numId="19">
    <w:abstractNumId w:val="23"/>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21"/>
  </w:num>
  <w:num w:numId="29">
    <w:abstractNumId w:val="7"/>
  </w:num>
  <w:num w:numId="30">
    <w:abstractNumId w:val="17"/>
  </w:num>
  <w:num w:numId="31">
    <w:abstractNumId w:val="19"/>
  </w:num>
  <w:num w:numId="32">
    <w:abstractNumId w:val="27"/>
  </w:num>
  <w:num w:numId="33">
    <w:abstractNumId w:val="26"/>
  </w:num>
  <w:num w:numId="34">
    <w:abstractNumId w:val="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34FC"/>
    <w:rsid w:val="00024824"/>
    <w:rsid w:val="0002525D"/>
    <w:rsid w:val="00025609"/>
    <w:rsid w:val="0002580F"/>
    <w:rsid w:val="00025BC7"/>
    <w:rsid w:val="00025DDA"/>
    <w:rsid w:val="00026242"/>
    <w:rsid w:val="000262D0"/>
    <w:rsid w:val="00027A22"/>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62E5"/>
    <w:rsid w:val="00036446"/>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C00"/>
    <w:rsid w:val="00066BF3"/>
    <w:rsid w:val="00066CCF"/>
    <w:rsid w:val="000673AD"/>
    <w:rsid w:val="000673BF"/>
    <w:rsid w:val="00067654"/>
    <w:rsid w:val="00070C3E"/>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1B"/>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B23"/>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50F"/>
    <w:rsid w:val="000C66E2"/>
    <w:rsid w:val="000C6B7A"/>
    <w:rsid w:val="000C7BB4"/>
    <w:rsid w:val="000C7D54"/>
    <w:rsid w:val="000D0010"/>
    <w:rsid w:val="000D00DD"/>
    <w:rsid w:val="000D0AE1"/>
    <w:rsid w:val="000D1026"/>
    <w:rsid w:val="000D19F4"/>
    <w:rsid w:val="000D1CB9"/>
    <w:rsid w:val="000D1F29"/>
    <w:rsid w:val="000D25AC"/>
    <w:rsid w:val="000D2CF0"/>
    <w:rsid w:val="000D321E"/>
    <w:rsid w:val="000D3259"/>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133C"/>
    <w:rsid w:val="000E1471"/>
    <w:rsid w:val="000E1717"/>
    <w:rsid w:val="000E1AF3"/>
    <w:rsid w:val="000E2201"/>
    <w:rsid w:val="000E2A33"/>
    <w:rsid w:val="000E34D6"/>
    <w:rsid w:val="000E37BB"/>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1ADE"/>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E56"/>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2DC4"/>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899"/>
    <w:rsid w:val="00181EF5"/>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51EE"/>
    <w:rsid w:val="001952EA"/>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4B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1BAF"/>
    <w:rsid w:val="002122EB"/>
    <w:rsid w:val="00212941"/>
    <w:rsid w:val="00212EDC"/>
    <w:rsid w:val="0021354A"/>
    <w:rsid w:val="0021391C"/>
    <w:rsid w:val="00213F99"/>
    <w:rsid w:val="00214221"/>
    <w:rsid w:val="0021476C"/>
    <w:rsid w:val="0021488F"/>
    <w:rsid w:val="00214C81"/>
    <w:rsid w:val="002153F9"/>
    <w:rsid w:val="0021595D"/>
    <w:rsid w:val="00215B52"/>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E38"/>
    <w:rsid w:val="00247ED9"/>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430A"/>
    <w:rsid w:val="002A5F4A"/>
    <w:rsid w:val="002A626F"/>
    <w:rsid w:val="002A6A4C"/>
    <w:rsid w:val="002A7253"/>
    <w:rsid w:val="002A7446"/>
    <w:rsid w:val="002A74D6"/>
    <w:rsid w:val="002A74FA"/>
    <w:rsid w:val="002A77FE"/>
    <w:rsid w:val="002A7F71"/>
    <w:rsid w:val="002B099E"/>
    <w:rsid w:val="002B0E2B"/>
    <w:rsid w:val="002B18CD"/>
    <w:rsid w:val="002B36DF"/>
    <w:rsid w:val="002B3FF9"/>
    <w:rsid w:val="002B42F4"/>
    <w:rsid w:val="002B44CF"/>
    <w:rsid w:val="002B47E8"/>
    <w:rsid w:val="002B499B"/>
    <w:rsid w:val="002B515A"/>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2C5E"/>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5A2"/>
    <w:rsid w:val="003856F6"/>
    <w:rsid w:val="0038584A"/>
    <w:rsid w:val="00385A9F"/>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455"/>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2C25"/>
    <w:rsid w:val="003B33FB"/>
    <w:rsid w:val="003B39E1"/>
    <w:rsid w:val="003B3CA1"/>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C79C6"/>
    <w:rsid w:val="003D02B2"/>
    <w:rsid w:val="003D1649"/>
    <w:rsid w:val="003D3265"/>
    <w:rsid w:val="003D3B9C"/>
    <w:rsid w:val="003D3BBB"/>
    <w:rsid w:val="003D3CEF"/>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72"/>
    <w:rsid w:val="00424D6E"/>
    <w:rsid w:val="0042506A"/>
    <w:rsid w:val="00425110"/>
    <w:rsid w:val="004254DF"/>
    <w:rsid w:val="00425939"/>
    <w:rsid w:val="0042685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E9"/>
    <w:rsid w:val="004430A5"/>
    <w:rsid w:val="004431FA"/>
    <w:rsid w:val="00443DAF"/>
    <w:rsid w:val="00445014"/>
    <w:rsid w:val="00445622"/>
    <w:rsid w:val="0044695B"/>
    <w:rsid w:val="00446A96"/>
    <w:rsid w:val="00446C4C"/>
    <w:rsid w:val="0044702F"/>
    <w:rsid w:val="004471CE"/>
    <w:rsid w:val="00450544"/>
    <w:rsid w:val="00450AE2"/>
    <w:rsid w:val="00450C48"/>
    <w:rsid w:val="00451F27"/>
    <w:rsid w:val="00451FF6"/>
    <w:rsid w:val="004524E7"/>
    <w:rsid w:val="004526A6"/>
    <w:rsid w:val="0045274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E38"/>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363D"/>
    <w:rsid w:val="004D4638"/>
    <w:rsid w:val="004D53CB"/>
    <w:rsid w:val="004D54C6"/>
    <w:rsid w:val="004D58B3"/>
    <w:rsid w:val="004D5B92"/>
    <w:rsid w:val="004D5FF7"/>
    <w:rsid w:val="004D6330"/>
    <w:rsid w:val="004D6791"/>
    <w:rsid w:val="004D67FB"/>
    <w:rsid w:val="004D7182"/>
    <w:rsid w:val="004D7291"/>
    <w:rsid w:val="004D792F"/>
    <w:rsid w:val="004D7CAE"/>
    <w:rsid w:val="004D7CE2"/>
    <w:rsid w:val="004D7EF4"/>
    <w:rsid w:val="004E02AE"/>
    <w:rsid w:val="004E03B4"/>
    <w:rsid w:val="004E0480"/>
    <w:rsid w:val="004E0B50"/>
    <w:rsid w:val="004E1269"/>
    <w:rsid w:val="004E1985"/>
    <w:rsid w:val="004E21AE"/>
    <w:rsid w:val="004E21B1"/>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20036"/>
    <w:rsid w:val="0052049D"/>
    <w:rsid w:val="00520541"/>
    <w:rsid w:val="005227F5"/>
    <w:rsid w:val="0052348B"/>
    <w:rsid w:val="00523529"/>
    <w:rsid w:val="00523B1E"/>
    <w:rsid w:val="00523C2E"/>
    <w:rsid w:val="00524DE0"/>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2A4"/>
    <w:rsid w:val="005625B8"/>
    <w:rsid w:val="005625D6"/>
    <w:rsid w:val="00562A7C"/>
    <w:rsid w:val="00562BDC"/>
    <w:rsid w:val="0056320A"/>
    <w:rsid w:val="0056320F"/>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6FC"/>
    <w:rsid w:val="00582C22"/>
    <w:rsid w:val="00583936"/>
    <w:rsid w:val="005839D9"/>
    <w:rsid w:val="0058443F"/>
    <w:rsid w:val="0058463D"/>
    <w:rsid w:val="005849C2"/>
    <w:rsid w:val="00584F3B"/>
    <w:rsid w:val="00585AFE"/>
    <w:rsid w:val="005863FB"/>
    <w:rsid w:val="0058648D"/>
    <w:rsid w:val="00586684"/>
    <w:rsid w:val="00587E75"/>
    <w:rsid w:val="00590407"/>
    <w:rsid w:val="0059063A"/>
    <w:rsid w:val="00590A80"/>
    <w:rsid w:val="00590DDD"/>
    <w:rsid w:val="00590E08"/>
    <w:rsid w:val="0059155C"/>
    <w:rsid w:val="005916A7"/>
    <w:rsid w:val="00592741"/>
    <w:rsid w:val="00592A3B"/>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8B6"/>
    <w:rsid w:val="005E630D"/>
    <w:rsid w:val="005F0409"/>
    <w:rsid w:val="005F0796"/>
    <w:rsid w:val="005F082D"/>
    <w:rsid w:val="005F0E89"/>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377"/>
    <w:rsid w:val="006676C8"/>
    <w:rsid w:val="006678AE"/>
    <w:rsid w:val="006706D6"/>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AD0"/>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231"/>
    <w:rsid w:val="006C0965"/>
    <w:rsid w:val="006C1191"/>
    <w:rsid w:val="006C2237"/>
    <w:rsid w:val="006C292A"/>
    <w:rsid w:val="006C2AF9"/>
    <w:rsid w:val="006C2CEB"/>
    <w:rsid w:val="006C3264"/>
    <w:rsid w:val="006C4072"/>
    <w:rsid w:val="006C4640"/>
    <w:rsid w:val="006C5BD2"/>
    <w:rsid w:val="006C65B4"/>
    <w:rsid w:val="006C6915"/>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51A2"/>
    <w:rsid w:val="006E5428"/>
    <w:rsid w:val="006E5798"/>
    <w:rsid w:val="006E6A76"/>
    <w:rsid w:val="006F09E4"/>
    <w:rsid w:val="006F133F"/>
    <w:rsid w:val="006F199F"/>
    <w:rsid w:val="006F204A"/>
    <w:rsid w:val="006F357E"/>
    <w:rsid w:val="006F390F"/>
    <w:rsid w:val="006F46AE"/>
    <w:rsid w:val="006F4BCB"/>
    <w:rsid w:val="006F4BD2"/>
    <w:rsid w:val="006F4D8E"/>
    <w:rsid w:val="006F5B14"/>
    <w:rsid w:val="006F5B56"/>
    <w:rsid w:val="006F5C32"/>
    <w:rsid w:val="006F5F2C"/>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4A9"/>
    <w:rsid w:val="00770B8C"/>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ABE"/>
    <w:rsid w:val="007E7CE4"/>
    <w:rsid w:val="007E7E99"/>
    <w:rsid w:val="007E7FB0"/>
    <w:rsid w:val="007F0337"/>
    <w:rsid w:val="007F058A"/>
    <w:rsid w:val="007F08E6"/>
    <w:rsid w:val="007F0C02"/>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112C"/>
    <w:rsid w:val="00831200"/>
    <w:rsid w:val="00831893"/>
    <w:rsid w:val="008319C9"/>
    <w:rsid w:val="00831E70"/>
    <w:rsid w:val="00832381"/>
    <w:rsid w:val="00832641"/>
    <w:rsid w:val="00832A80"/>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1345"/>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5A50"/>
    <w:rsid w:val="008D5BAB"/>
    <w:rsid w:val="008D5F10"/>
    <w:rsid w:val="008D6BEF"/>
    <w:rsid w:val="008D6F61"/>
    <w:rsid w:val="008D7B27"/>
    <w:rsid w:val="008E0448"/>
    <w:rsid w:val="008E0543"/>
    <w:rsid w:val="008E0800"/>
    <w:rsid w:val="008E0DF0"/>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CBC"/>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6EA"/>
    <w:rsid w:val="009447F7"/>
    <w:rsid w:val="00945157"/>
    <w:rsid w:val="00945537"/>
    <w:rsid w:val="00945935"/>
    <w:rsid w:val="00945F74"/>
    <w:rsid w:val="00946597"/>
    <w:rsid w:val="0094720D"/>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A0D"/>
    <w:rsid w:val="00955EF5"/>
    <w:rsid w:val="00956200"/>
    <w:rsid w:val="009564A8"/>
    <w:rsid w:val="00956AAC"/>
    <w:rsid w:val="00956C8A"/>
    <w:rsid w:val="00957E40"/>
    <w:rsid w:val="0096091B"/>
    <w:rsid w:val="00960940"/>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90D"/>
    <w:rsid w:val="00984EB7"/>
    <w:rsid w:val="0098598C"/>
    <w:rsid w:val="00985B18"/>
    <w:rsid w:val="00986810"/>
    <w:rsid w:val="00986C58"/>
    <w:rsid w:val="00986FF8"/>
    <w:rsid w:val="009871A7"/>
    <w:rsid w:val="00987209"/>
    <w:rsid w:val="00987381"/>
    <w:rsid w:val="0099096E"/>
    <w:rsid w:val="00990DD9"/>
    <w:rsid w:val="00990EA5"/>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554"/>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C64"/>
    <w:rsid w:val="00A31E66"/>
    <w:rsid w:val="00A32052"/>
    <w:rsid w:val="00A3237E"/>
    <w:rsid w:val="00A328DA"/>
    <w:rsid w:val="00A334B2"/>
    <w:rsid w:val="00A33E4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3127"/>
    <w:rsid w:val="00A8350B"/>
    <w:rsid w:val="00A83518"/>
    <w:rsid w:val="00A83797"/>
    <w:rsid w:val="00A83AB0"/>
    <w:rsid w:val="00A83ED5"/>
    <w:rsid w:val="00A846F3"/>
    <w:rsid w:val="00A84E99"/>
    <w:rsid w:val="00A85096"/>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278"/>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033"/>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58D3"/>
    <w:rsid w:val="00B06290"/>
    <w:rsid w:val="00B074A7"/>
    <w:rsid w:val="00B07877"/>
    <w:rsid w:val="00B1048D"/>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0E86"/>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6EB2"/>
    <w:rsid w:val="00B677E3"/>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70A"/>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D36"/>
    <w:rsid w:val="00B85DE8"/>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C3D"/>
    <w:rsid w:val="00C03EB9"/>
    <w:rsid w:val="00C03FFB"/>
    <w:rsid w:val="00C0411A"/>
    <w:rsid w:val="00C0469F"/>
    <w:rsid w:val="00C046E5"/>
    <w:rsid w:val="00C04EB8"/>
    <w:rsid w:val="00C04F4B"/>
    <w:rsid w:val="00C0522E"/>
    <w:rsid w:val="00C05EB5"/>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3EBE"/>
    <w:rsid w:val="00C34812"/>
    <w:rsid w:val="00C34C81"/>
    <w:rsid w:val="00C352F6"/>
    <w:rsid w:val="00C353B4"/>
    <w:rsid w:val="00C35641"/>
    <w:rsid w:val="00C35867"/>
    <w:rsid w:val="00C359D2"/>
    <w:rsid w:val="00C35EDA"/>
    <w:rsid w:val="00C376E8"/>
    <w:rsid w:val="00C37963"/>
    <w:rsid w:val="00C414CA"/>
    <w:rsid w:val="00C41ADD"/>
    <w:rsid w:val="00C41D4A"/>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846"/>
    <w:rsid w:val="00C50936"/>
    <w:rsid w:val="00C51114"/>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3D84"/>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C6C"/>
    <w:rsid w:val="00D60E79"/>
    <w:rsid w:val="00D611F3"/>
    <w:rsid w:val="00D613D1"/>
    <w:rsid w:val="00D61897"/>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17D2B"/>
    <w:rsid w:val="00E20EC0"/>
    <w:rsid w:val="00E212F3"/>
    <w:rsid w:val="00E213AF"/>
    <w:rsid w:val="00E21452"/>
    <w:rsid w:val="00E216E5"/>
    <w:rsid w:val="00E21FCC"/>
    <w:rsid w:val="00E222E9"/>
    <w:rsid w:val="00E22DCF"/>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0D8"/>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5D85"/>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3CF"/>
    <w:rsid w:val="00F901D6"/>
    <w:rsid w:val="00F902CB"/>
    <w:rsid w:val="00F90D2E"/>
    <w:rsid w:val="00F91125"/>
    <w:rsid w:val="00F91701"/>
    <w:rsid w:val="00F92012"/>
    <w:rsid w:val="00F92066"/>
    <w:rsid w:val="00F92192"/>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2F3"/>
    <w:rsid w:val="00FB5522"/>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F9E17D5-664B-473B-89FA-7AF30AEBB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0796"/>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3999C-E7F0-4E13-9D19-24ECF5E0A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2042</Words>
  <Characters>11642</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4</cp:revision>
  <cp:lastPrinted>2012-03-15T10:36:00Z</cp:lastPrinted>
  <dcterms:created xsi:type="dcterms:W3CDTF">2021-10-01T00:21:00Z</dcterms:created>
  <dcterms:modified xsi:type="dcterms:W3CDTF">2021-10-01T08:22:00Z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